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BCF" w:rsidRPr="00F205B8" w:rsidRDefault="00984BCF" w:rsidP="00F205B8">
      <w:pPr>
        <w:jc w:val="right"/>
        <w:rPr>
          <w:rFonts w:ascii="Times New Roman" w:hAnsi="Times New Roman" w:cs="Times New Roman"/>
        </w:rPr>
      </w:pPr>
      <w:r w:rsidRPr="00F205B8">
        <w:rPr>
          <w:rFonts w:ascii="Times New Roman" w:hAnsi="Times New Roman" w:cs="Times New Roman"/>
        </w:rPr>
        <w:t xml:space="preserve">Приложение </w:t>
      </w:r>
    </w:p>
    <w:p w:rsidR="00984BCF" w:rsidRPr="00F205B8" w:rsidRDefault="00984BCF" w:rsidP="00F205B8">
      <w:pPr>
        <w:jc w:val="right"/>
        <w:rPr>
          <w:rFonts w:ascii="Times New Roman" w:hAnsi="Times New Roman" w:cs="Times New Roman"/>
        </w:rPr>
      </w:pPr>
      <w:r w:rsidRPr="00F205B8">
        <w:rPr>
          <w:rFonts w:ascii="Times New Roman" w:hAnsi="Times New Roman" w:cs="Times New Roman"/>
        </w:rPr>
        <w:t>к решению Совета</w:t>
      </w:r>
    </w:p>
    <w:p w:rsidR="00984BCF" w:rsidRPr="00F205B8" w:rsidRDefault="00984BCF" w:rsidP="00F205B8">
      <w:pPr>
        <w:jc w:val="right"/>
        <w:rPr>
          <w:rFonts w:ascii="Times New Roman" w:hAnsi="Times New Roman" w:cs="Times New Roman"/>
        </w:rPr>
      </w:pPr>
      <w:r w:rsidRPr="00F205B8">
        <w:rPr>
          <w:rFonts w:ascii="Times New Roman" w:hAnsi="Times New Roman" w:cs="Times New Roman"/>
        </w:rPr>
        <w:t>сельского поселения</w:t>
      </w:r>
    </w:p>
    <w:p w:rsidR="00984BCF" w:rsidRPr="00F205B8" w:rsidRDefault="00984BCF" w:rsidP="00F205B8">
      <w:pPr>
        <w:jc w:val="right"/>
        <w:rPr>
          <w:rFonts w:ascii="Times New Roman" w:hAnsi="Times New Roman" w:cs="Times New Roman"/>
        </w:rPr>
      </w:pPr>
      <w:r w:rsidRPr="00F205B8">
        <w:rPr>
          <w:rFonts w:ascii="Times New Roman" w:hAnsi="Times New Roman" w:cs="Times New Roman"/>
        </w:rPr>
        <w:t>от «23» декабря 2015г. № 22</w:t>
      </w:r>
    </w:p>
    <w:p w:rsidR="00984BCF" w:rsidRDefault="00984BCF" w:rsidP="00C8643F">
      <w:pPr>
        <w:jc w:val="right"/>
        <w:rPr>
          <w:rFonts w:ascii="Times New Roman" w:hAnsi="Times New Roman" w:cs="Times New Roman"/>
          <w:b/>
          <w:sz w:val="20"/>
          <w:szCs w:val="20"/>
        </w:rPr>
      </w:pPr>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Местные нормативы</w:t>
      </w:r>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градостроительного проектирования</w:t>
      </w:r>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сельского поселения</w:t>
      </w:r>
    </w:p>
    <w:p w:rsidR="00984BCF" w:rsidRPr="00A472EE" w:rsidRDefault="00984BCF" w:rsidP="00B74705">
      <w:pPr>
        <w:jc w:val="center"/>
        <w:rPr>
          <w:rFonts w:ascii="Times New Roman" w:hAnsi="Times New Roman" w:cs="Times New Roman"/>
          <w:b/>
          <w:sz w:val="32"/>
          <w:szCs w:val="32"/>
        </w:rPr>
      </w:pPr>
    </w:p>
    <w:p w:rsidR="00984BCF" w:rsidRPr="005032B7" w:rsidRDefault="00984BCF" w:rsidP="00B74705">
      <w:pPr>
        <w:jc w:val="center"/>
        <w:rPr>
          <w:rFonts w:ascii="Times New Roman" w:hAnsi="Times New Roman" w:cs="Times New Roman"/>
          <w:b/>
        </w:rPr>
      </w:pPr>
    </w:p>
    <w:p w:rsidR="00984BCF" w:rsidRPr="005032B7" w:rsidRDefault="00984BCF" w:rsidP="00B74705">
      <w:pPr>
        <w:jc w:val="center"/>
        <w:rPr>
          <w:rFonts w:ascii="Times New Roman" w:hAnsi="Times New Roman" w:cs="Times New Roman"/>
          <w:b/>
        </w:rPr>
      </w:pPr>
    </w:p>
    <w:p w:rsidR="00984BCF" w:rsidRPr="00A472EE" w:rsidRDefault="00984BCF" w:rsidP="00B74705">
      <w:pPr>
        <w:jc w:val="center"/>
        <w:rPr>
          <w:rFonts w:ascii="Times New Roman" w:hAnsi="Times New Roman" w:cs="Times New Roman"/>
          <w:b/>
        </w:rPr>
      </w:pPr>
      <w:r w:rsidRPr="00A472EE">
        <w:rPr>
          <w:rFonts w:ascii="Times New Roman" w:hAnsi="Times New Roman" w:cs="Times New Roman"/>
          <w:b/>
        </w:rPr>
        <w:t>Содержание:</w:t>
      </w:r>
    </w:p>
    <w:tbl>
      <w:tblPr>
        <w:tblW w:w="9525" w:type="dxa"/>
        <w:tblLayout w:type="fixed"/>
        <w:tblLook w:val="00A0"/>
      </w:tblPr>
      <w:tblGrid>
        <w:gridCol w:w="648"/>
        <w:gridCol w:w="648"/>
        <w:gridCol w:w="7448"/>
        <w:gridCol w:w="781"/>
      </w:tblGrid>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Общие положения…………………….…………………………………………..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14075E">
              <w:rPr>
                <w:rFonts w:ascii="Times New Roman" w:hAnsi="Times New Roman" w:cs="Times New Roman"/>
              </w:rPr>
              <w:t>2.</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жилых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3.</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4.</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5.</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6.</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садоводческих и огроднических объединений……………………</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14075E">
              <w:rPr>
                <w:rFonts w:ascii="Times New Roman" w:hAnsi="Times New Roman" w:cs="Times New Roman"/>
              </w:rPr>
              <w:t>7.</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8.</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9.</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производственных и  коммунально-складских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10.</w:t>
            </w:r>
          </w:p>
        </w:tc>
        <w:tc>
          <w:tcPr>
            <w:tcW w:w="8096" w:type="dxa"/>
            <w:gridSpan w:val="2"/>
          </w:tcPr>
          <w:p w:rsidR="00984BCF" w:rsidRPr="0014075E" w:rsidRDefault="00984BCF" w:rsidP="00B74705">
            <w:pPr>
              <w:widowControl w:val="0"/>
              <w:suppressAutoHyphens/>
              <w:jc w:val="both"/>
              <w:rPr>
                <w:rFonts w:ascii="Times New Roman" w:hAnsi="Times New Roman" w:cs="Times New Roman"/>
              </w:rPr>
            </w:pPr>
            <w:r w:rsidRPr="0014075E">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11.</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12.</w:t>
            </w:r>
          </w:p>
        </w:tc>
        <w:tc>
          <w:tcPr>
            <w:tcW w:w="8096" w:type="dxa"/>
            <w:gridSpan w:val="2"/>
          </w:tcPr>
          <w:p w:rsidR="00984BCF" w:rsidRPr="0014075E" w:rsidRDefault="00984BCF" w:rsidP="00B74705">
            <w:pPr>
              <w:widowControl w:val="0"/>
              <w:suppressAutoHyphens/>
              <w:jc w:val="both"/>
              <w:rPr>
                <w:rFonts w:ascii="Times New Roman" w:hAnsi="Times New Roman" w:cs="Times New Roman"/>
              </w:rPr>
            </w:pPr>
            <w:r w:rsidRPr="0014075E">
              <w:rPr>
                <w:rFonts w:ascii="Times New Roman" w:hAnsi="Times New Roman" w:cs="Times New Roman"/>
              </w:rPr>
              <w:t>Расчетные показатели обеспеченности и интенсивности использования территорий зон объектов специального назначения…………………………..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13.</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Охрана объектов культурного наследия……………………………………..…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14.</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Зоны особо охраняемых природных территорий……………………….………</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15.</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Охрана окружающей среды………………………………………….………….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16.</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Пожарная безопасность…………………………….……………………………</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17.</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Приложения………………………………………………………………………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p>
        </w:tc>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7448" w:type="dxa"/>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Термины и определения…………………….……………………………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p>
        </w:tc>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2.</w:t>
            </w:r>
          </w:p>
        </w:tc>
        <w:tc>
          <w:tcPr>
            <w:tcW w:w="7448" w:type="dxa"/>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Перечень законодательных и нормативных документов………………</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bl>
    <w:p w:rsidR="00984BCF" w:rsidRPr="005032B7" w:rsidRDefault="00984BCF" w:rsidP="00B74705">
      <w:pPr>
        <w:rPr>
          <w:rFonts w:ascii="Times New Roman" w:hAnsi="Times New Roman" w:cs="Times New Roman"/>
        </w:rPr>
      </w:pPr>
    </w:p>
    <w:p w:rsidR="00984BCF" w:rsidRPr="005032B7" w:rsidRDefault="00984BCF" w:rsidP="00B74705">
      <w:pPr>
        <w:rPr>
          <w:rFonts w:ascii="Times New Roman" w:hAnsi="Times New Roman" w:cs="Times New Roman"/>
        </w:rPr>
      </w:pPr>
      <w:r w:rsidRPr="005032B7">
        <w:rPr>
          <w:rFonts w:ascii="Times New Roman" w:hAnsi="Times New Roman" w:cs="Times New Roman"/>
        </w:rPr>
        <w:br w:type="page"/>
      </w:r>
    </w:p>
    <w:p w:rsidR="00984BCF" w:rsidRDefault="00984BCF" w:rsidP="00F675F0">
      <w:pPr>
        <w:ind w:firstLine="567"/>
        <w:jc w:val="both"/>
        <w:rPr>
          <w:rFonts w:ascii="Times New Roman" w:hAnsi="Times New Roman" w:cs="Times New Roman"/>
          <w:b/>
        </w:rPr>
      </w:pPr>
      <w:r w:rsidRPr="005032B7">
        <w:rPr>
          <w:rFonts w:ascii="Times New Roman" w:hAnsi="Times New Roman" w:cs="Times New Roman"/>
          <w:b/>
        </w:rPr>
        <w:t>1. ОБЩИЕ ПОЛОЖЕНИЯ</w:t>
      </w:r>
    </w:p>
    <w:p w:rsidR="00984BCF" w:rsidRPr="005032B7" w:rsidRDefault="00984BCF" w:rsidP="00F675F0">
      <w:pPr>
        <w:ind w:firstLine="567"/>
        <w:jc w:val="both"/>
        <w:rPr>
          <w:rFonts w:ascii="Times New Roman" w:hAnsi="Times New Roman" w:cs="Times New Roman"/>
          <w:b/>
        </w:rPr>
      </w:pPr>
    </w:p>
    <w:p w:rsidR="00984BCF" w:rsidRPr="005032B7" w:rsidRDefault="00984BCF" w:rsidP="00F675F0">
      <w:pPr>
        <w:ind w:firstLine="567"/>
        <w:jc w:val="both"/>
        <w:rPr>
          <w:rFonts w:ascii="Times New Roman" w:hAnsi="Times New Roman" w:cs="Times New Roman"/>
          <w:b/>
        </w:rPr>
      </w:pPr>
      <w:r w:rsidRPr="005032B7">
        <w:rPr>
          <w:rFonts w:ascii="Times New Roman" w:hAnsi="Times New Roman" w:cs="Times New Roman"/>
          <w:b/>
        </w:rPr>
        <w:t>1.1. Назначение и область применения местных градостроительных нормативов</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w:t>
      </w:r>
      <w:r w:rsidRPr="00125F3F">
        <w:rPr>
          <w:rFonts w:ascii="Times New Roman" w:hAnsi="Times New Roman" w:cs="Times New Roman"/>
          <w:u w:val="single"/>
        </w:rPr>
        <w:t>распространяются на планировку, застройку и реконструкцию территорий сельских поселений Р</w:t>
      </w:r>
      <w:r w:rsidRPr="005032B7">
        <w:rPr>
          <w:rFonts w:ascii="Times New Roman" w:hAnsi="Times New Roman" w:cs="Times New Roman"/>
        </w:rPr>
        <w:t>еспублики Башкортостан в пределах их границ</w:t>
      </w:r>
      <w:r>
        <w:rPr>
          <w:rFonts w:ascii="Times New Roman" w:hAnsi="Times New Roman" w:cs="Times New Roman"/>
        </w:rPr>
        <w:t>.</w:t>
      </w:r>
    </w:p>
    <w:p w:rsidR="00984BCF"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1.1.2. Нормативы градостроительного проектирования – нормативно-технические документы, которые содержат </w:t>
      </w:r>
      <w:r w:rsidRPr="00125F3F">
        <w:rPr>
          <w:rFonts w:ascii="Times New Roman" w:hAnsi="Times New Roman" w:cs="Times New Roman"/>
          <w:u w:val="single"/>
        </w:rPr>
        <w:t>минимальные расчетные показатели</w:t>
      </w:r>
      <w:r w:rsidRPr="005032B7">
        <w:rPr>
          <w:rFonts w:ascii="Times New Roman" w:hAnsi="Times New Roman" w:cs="Times New Roman"/>
        </w:rPr>
        <w:t xml:space="preserve"> обеспечения благоприятных услов</w:t>
      </w:r>
      <w:r>
        <w:rPr>
          <w:rFonts w:ascii="Times New Roman" w:hAnsi="Times New Roman" w:cs="Times New Roman"/>
        </w:rPr>
        <w:t>ий жизнедеятельности человека (</w:t>
      </w:r>
      <w:r w:rsidRPr="005032B7">
        <w:rPr>
          <w:rFonts w:ascii="Times New Roman" w:hAnsi="Times New Roman" w:cs="Times New Roman"/>
        </w:rPr>
        <w:t>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r>
        <w:rPr>
          <w:rFonts w:ascii="Times New Roman" w:hAnsi="Times New Roman" w:cs="Times New Roman"/>
        </w:rPr>
        <w:t>).</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1.1.3. Настоящие нормативы применяются </w:t>
      </w:r>
      <w:r w:rsidRPr="00125F3F">
        <w:rPr>
          <w:rFonts w:ascii="Times New Roman" w:hAnsi="Times New Roman" w:cs="Times New Roman"/>
          <w:u w:val="single"/>
        </w:rPr>
        <w:t>при разработке, согласовании, экспертизе и реализации документов территориального планирования сельских поселений</w:t>
      </w:r>
      <w:r w:rsidRPr="005032B7">
        <w:rPr>
          <w:rFonts w:ascii="Times New Roman" w:hAnsi="Times New Roman" w:cs="Times New Roman"/>
        </w:rPr>
        <w:t xml:space="preserve"> 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1.1.4. Настоящие </w:t>
      </w:r>
      <w:r w:rsidRPr="00125F3F">
        <w:rPr>
          <w:rFonts w:ascii="Times New Roman" w:hAnsi="Times New Roman" w:cs="Times New Roman"/>
          <w:u w:val="single"/>
        </w:rPr>
        <w:t>нормативы обязательны для всех субъектов</w:t>
      </w:r>
      <w:r w:rsidRPr="005032B7">
        <w:rPr>
          <w:rFonts w:ascii="Times New Roman" w:hAnsi="Times New Roman" w:cs="Times New Roman"/>
        </w:rPr>
        <w:t xml:space="preserve"> градостроительной деятельности, осуществляющих свою деятельность на территории Республики Башкортостан, независимо от их организационно-правовой формы.</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1.1.5. По вопросам, не рассматриваемым в настоящих нормативах, следует руководствоваться действующими федеральными </w:t>
      </w:r>
      <w:r>
        <w:rPr>
          <w:rFonts w:ascii="Times New Roman" w:hAnsi="Times New Roman" w:cs="Times New Roman"/>
        </w:rPr>
        <w:t xml:space="preserve">и республиканскими </w:t>
      </w:r>
      <w:r w:rsidRPr="005032B7">
        <w:rPr>
          <w:rFonts w:ascii="Times New Roman" w:hAnsi="Times New Roman" w:cs="Times New Roman"/>
        </w:rPr>
        <w:t>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1.1.7. </w:t>
      </w:r>
      <w:r w:rsidRPr="006D3B6E">
        <w:rPr>
          <w:rFonts w:ascii="Times New Roman" w:hAnsi="Times New Roman" w:cs="Times New Roman"/>
          <w:highlight w:val="yellow"/>
        </w:rPr>
        <w:t>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 ниже, чем расчетные показатели обеспечения благоприятных условий жизнедеятельности, содержащиеся в республиканских нормативах градостроительного проектирования.</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1.1.8. Основные термины и определения, используемые в настоящих нормативах, приведены в разделе </w:t>
      </w:r>
      <w:r>
        <w:rPr>
          <w:rFonts w:ascii="Times New Roman" w:hAnsi="Times New Roman" w:cs="Times New Roman"/>
        </w:rPr>
        <w:t>17.1</w:t>
      </w:r>
      <w:r w:rsidRPr="005032B7">
        <w:rPr>
          <w:rFonts w:ascii="Times New Roman" w:hAnsi="Times New Roman" w:cs="Times New Roman"/>
        </w:rPr>
        <w:t>.</w:t>
      </w:r>
    </w:p>
    <w:p w:rsidR="00984BCF"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w:t>
      </w:r>
      <w:r>
        <w:rPr>
          <w:rFonts w:ascii="Times New Roman" w:hAnsi="Times New Roman" w:cs="Times New Roman"/>
        </w:rPr>
        <w:t>17.2</w:t>
      </w:r>
      <w:r w:rsidRPr="005032B7">
        <w:rPr>
          <w:rFonts w:ascii="Times New Roman" w:hAnsi="Times New Roman" w:cs="Times New Roman"/>
        </w:rPr>
        <w:t>.</w:t>
      </w:r>
    </w:p>
    <w:p w:rsidR="00984BCF" w:rsidRPr="005032B7" w:rsidRDefault="00984BCF" w:rsidP="00F675F0">
      <w:pPr>
        <w:ind w:firstLine="567"/>
        <w:jc w:val="both"/>
        <w:rPr>
          <w:rFonts w:ascii="Times New Roman" w:hAnsi="Times New Roman" w:cs="Times New Roman"/>
        </w:rPr>
      </w:pPr>
    </w:p>
    <w:p w:rsidR="00984BCF" w:rsidRPr="005032B7" w:rsidRDefault="00984BCF" w:rsidP="00F675F0">
      <w:pPr>
        <w:ind w:firstLine="567"/>
        <w:jc w:val="both"/>
        <w:rPr>
          <w:rFonts w:ascii="Times New Roman" w:hAnsi="Times New Roman" w:cs="Times New Roman"/>
          <w:b/>
        </w:rPr>
      </w:pPr>
      <w:r w:rsidRPr="005032B7">
        <w:rPr>
          <w:rFonts w:ascii="Times New Roman" w:hAnsi="Times New Roman" w:cs="Times New Roman"/>
          <w:b/>
        </w:rPr>
        <w:t>1.2. Общая организация территории сельских поселений</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1.2.1. Общая организация территории </w:t>
      </w:r>
      <w:r>
        <w:rPr>
          <w:rFonts w:ascii="Times New Roman" w:hAnsi="Times New Roman" w:cs="Times New Roman"/>
        </w:rPr>
        <w:t xml:space="preserve">сельских </w:t>
      </w:r>
      <w:r w:rsidRPr="005032B7">
        <w:rPr>
          <w:rFonts w:ascii="Times New Roman" w:hAnsi="Times New Roman" w:cs="Times New Roman"/>
        </w:rPr>
        <w:t>поселений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 обеспечения наиболее благоприятных условий жизни населения,  обеспечения устойчивого функционирования естественных экологических систем.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При этом необходимо учитывать:</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возможности развития </w:t>
      </w:r>
      <w:r>
        <w:rPr>
          <w:rFonts w:ascii="Times New Roman" w:hAnsi="Times New Roman" w:cs="Times New Roman"/>
        </w:rPr>
        <w:t xml:space="preserve">сельских </w:t>
      </w:r>
      <w:r w:rsidRPr="005032B7">
        <w:rPr>
          <w:rFonts w:ascii="Times New Roman" w:hAnsi="Times New Roman" w:cs="Times New Roman"/>
        </w:rPr>
        <w:t xml:space="preserve">поселений и сельских населенных пунктов </w:t>
      </w:r>
      <w:r w:rsidRPr="00125F3F">
        <w:rPr>
          <w:rFonts w:ascii="Times New Roman" w:hAnsi="Times New Roman" w:cs="Times New Roman"/>
          <w:u w:val="single"/>
        </w:rPr>
        <w:t>за счет имеющихся территориальных</w:t>
      </w:r>
      <w:r w:rsidRPr="005032B7">
        <w:rPr>
          <w:rFonts w:ascii="Times New Roman" w:hAnsi="Times New Roman" w:cs="Times New Roman"/>
        </w:rPr>
        <w:t xml:space="preserve"> (резервные территории) и других ресурсов с учетом выполнения требований природоохранного законодательства;</w:t>
      </w:r>
    </w:p>
    <w:p w:rsidR="00984BCF" w:rsidRPr="005032B7" w:rsidRDefault="00984BCF" w:rsidP="00853E91">
      <w:pPr>
        <w:ind w:firstLine="851"/>
        <w:jc w:val="both"/>
        <w:rPr>
          <w:rFonts w:ascii="Times New Roman" w:hAnsi="Times New Roman" w:cs="Times New Roman"/>
        </w:rPr>
      </w:pPr>
      <w:r w:rsidRPr="005032B7">
        <w:rPr>
          <w:rFonts w:ascii="Times New Roman" w:hAnsi="Times New Roman" w:cs="Times New Roman"/>
        </w:rPr>
        <w:t>- возможность повышения интенсивности использования территорий (</w:t>
      </w:r>
      <w:r w:rsidRPr="00125F3F">
        <w:rPr>
          <w:rFonts w:ascii="Times New Roman" w:hAnsi="Times New Roman" w:cs="Times New Roman"/>
          <w:u w:val="single"/>
        </w:rPr>
        <w:t xml:space="preserve">за счет увеличения плотности застройки) </w:t>
      </w:r>
      <w:r w:rsidRPr="005032B7">
        <w:rPr>
          <w:rFonts w:ascii="Times New Roman" w:hAnsi="Times New Roman" w:cs="Times New Roman"/>
        </w:rPr>
        <w:t>в границах, в том числе за счет реконструкции и реорганизации сложившейся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изменение структуры жилищного строительства в сторону </w:t>
      </w:r>
      <w:r w:rsidRPr="00125F3F">
        <w:rPr>
          <w:rFonts w:ascii="Times New Roman" w:hAnsi="Times New Roman" w:cs="Times New Roman"/>
          <w:u w:val="single"/>
        </w:rPr>
        <w:t xml:space="preserve">увеличения малоэтажного домостроения </w:t>
      </w:r>
      <w:r w:rsidRPr="005032B7">
        <w:rPr>
          <w:rFonts w:ascii="Times New Roman" w:hAnsi="Times New Roman" w:cs="Times New Roman"/>
        </w:rPr>
        <w:t>при соответствующем технико-экономическом обосновании;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требования законодательства по развитию рынка земли и жилья;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возможности бюджета и привлечения негосударственных инвестиций для программ развития </w:t>
      </w:r>
      <w:r>
        <w:rPr>
          <w:rFonts w:ascii="Times New Roman" w:hAnsi="Times New Roman" w:cs="Times New Roman"/>
        </w:rPr>
        <w:t xml:space="preserve">сельских </w:t>
      </w:r>
      <w:r w:rsidRPr="005032B7">
        <w:rPr>
          <w:rFonts w:ascii="Times New Roman" w:hAnsi="Times New Roman" w:cs="Times New Roman"/>
        </w:rPr>
        <w:t>поселений.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По функциональному использованию территории </w:t>
      </w:r>
      <w:r>
        <w:rPr>
          <w:rFonts w:ascii="Times New Roman" w:hAnsi="Times New Roman" w:cs="Times New Roman"/>
        </w:rPr>
        <w:t xml:space="preserve">сельского </w:t>
      </w:r>
      <w:r w:rsidRPr="005032B7">
        <w:rPr>
          <w:rFonts w:ascii="Times New Roman" w:hAnsi="Times New Roman" w:cs="Times New Roman"/>
        </w:rPr>
        <w:t>поселения подразделяются на селитебную, производственную и ландшафтно-рекреационную.</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1.2.2. </w:t>
      </w:r>
      <w:r w:rsidRPr="00125F3F">
        <w:rPr>
          <w:rFonts w:ascii="Times New Roman" w:hAnsi="Times New Roman" w:cs="Times New Roman"/>
          <w:u w:val="single"/>
        </w:rPr>
        <w:t>Селитебная территория</w:t>
      </w:r>
      <w:r w:rsidRPr="005032B7">
        <w:rPr>
          <w:rFonts w:ascii="Times New Roman" w:hAnsi="Times New Roman" w:cs="Times New Roman"/>
        </w:rPr>
        <w:t xml:space="preserve">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w:t>
      </w:r>
      <w:r>
        <w:rPr>
          <w:rFonts w:ascii="Times New Roman" w:hAnsi="Times New Roman" w:cs="Times New Roman"/>
        </w:rPr>
        <w:t>селенн</w:t>
      </w:r>
      <w:r w:rsidRPr="005032B7">
        <w:rPr>
          <w:rFonts w:ascii="Times New Roman" w:hAnsi="Times New Roman" w:cs="Times New Roman"/>
        </w:rPr>
        <w:t>ого сообщения, улиц, площадей, парков, садов, бульваров и других мест общего 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1.2.3. </w:t>
      </w:r>
      <w:r w:rsidRPr="00125F3F">
        <w:rPr>
          <w:rFonts w:ascii="Times New Roman" w:hAnsi="Times New Roman" w:cs="Times New Roman"/>
          <w:u w:val="single"/>
        </w:rPr>
        <w:t>Производственная территория</w:t>
      </w:r>
      <w:r w:rsidRPr="005032B7">
        <w:rPr>
          <w:rFonts w:ascii="Times New Roman" w:hAnsi="Times New Roman" w:cs="Times New Roman"/>
        </w:rPr>
        <w:t xml:space="preserve">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w:t>
      </w:r>
      <w:r>
        <w:rPr>
          <w:rFonts w:ascii="Times New Roman" w:hAnsi="Times New Roman" w:cs="Times New Roman"/>
        </w:rPr>
        <w:t xml:space="preserve">внешних </w:t>
      </w:r>
      <w:r w:rsidRPr="005032B7">
        <w:rPr>
          <w:rFonts w:ascii="Times New Roman" w:hAnsi="Times New Roman" w:cs="Times New Roman"/>
        </w:rPr>
        <w:t>сообщений.</w:t>
      </w:r>
    </w:p>
    <w:p w:rsidR="00984BCF" w:rsidRPr="005032B7" w:rsidRDefault="00984BCF" w:rsidP="00853E91">
      <w:pPr>
        <w:ind w:left="-142" w:firstLine="709"/>
        <w:jc w:val="both"/>
        <w:rPr>
          <w:rFonts w:ascii="Times New Roman" w:hAnsi="Times New Roman" w:cs="Times New Roman"/>
        </w:rPr>
      </w:pPr>
      <w:r w:rsidRPr="005032B7">
        <w:rPr>
          <w:rFonts w:ascii="Times New Roman" w:hAnsi="Times New Roman" w:cs="Times New Roman"/>
        </w:rPr>
        <w:t xml:space="preserve">1.2.4. </w:t>
      </w:r>
      <w:r w:rsidRPr="00125F3F">
        <w:rPr>
          <w:rFonts w:ascii="Times New Roman" w:hAnsi="Times New Roman" w:cs="Times New Roman"/>
          <w:u w:val="single"/>
        </w:rPr>
        <w:t>Ландшафтно-рекреационная территория</w:t>
      </w:r>
      <w:r w:rsidRPr="005032B7">
        <w:rPr>
          <w:rFonts w:ascii="Times New Roman" w:hAnsi="Times New Roman" w:cs="Times New Roman"/>
        </w:rPr>
        <w:t xml:space="preserve">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1.2.5. Территори</w:t>
      </w:r>
      <w:r>
        <w:rPr>
          <w:rFonts w:ascii="Times New Roman" w:hAnsi="Times New Roman" w:cs="Times New Roman"/>
        </w:rPr>
        <w:t>я</w:t>
      </w:r>
      <w:r w:rsidRPr="005032B7">
        <w:rPr>
          <w:rFonts w:ascii="Times New Roman" w:hAnsi="Times New Roman" w:cs="Times New Roman"/>
        </w:rPr>
        <w:t xml:space="preserve"> </w:t>
      </w:r>
      <w:r w:rsidRPr="00125F3F">
        <w:rPr>
          <w:rFonts w:ascii="Times New Roman" w:hAnsi="Times New Roman" w:cs="Times New Roman"/>
          <w:u w:val="single"/>
        </w:rPr>
        <w:t>земель сельскохозяйственного назначения</w:t>
      </w:r>
      <w:r w:rsidRPr="005032B7">
        <w:rPr>
          <w:rFonts w:ascii="Times New Roman" w:hAnsi="Times New Roman" w:cs="Times New Roman"/>
        </w:rPr>
        <w:t xml:space="preserve">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жилые;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общественно-деловые;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производственные;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инженерной инфраструктуры;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транспортной инфраструктуры;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сельскохозяйственного использования;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рекреационного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особо охраняемых территорий;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специального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иные виды территориальных зон.</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1.2.7. В состав жилых зон включаются зоны застройки индивидуальными, малоэтажными, среднеэтажными жилыми зданиями и жилой застройки иных видов.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1.2.8. В состав общественно-деловых зон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делового, общественного и коммерческого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размещения объектов социального и коммунально-бытового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обслуживания объектов, необходимых для осуществления производственной деятельности;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общественно-деловые зоны иных видов.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1.2.9. В состав производственных зон, зон инженерной и транспортной инфраструктур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производственные зоны – зоны размещения производственных объектов с различными нормативами воздействия на окружающую среду;</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иные виды зон производственной, инженерной и транспортной инфраструктур.</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1.2.10. В состав зон сельскохозяйственного назначения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зоны, занятые объектами сельскохозяйственного назначения и предназначенные для ведения сельского хозяйства, дачного хозяйства, </w:t>
      </w:r>
      <w:r w:rsidRPr="0055460F">
        <w:rPr>
          <w:rFonts w:ascii="Times New Roman" w:hAnsi="Times New Roman" w:cs="Times New Roman"/>
          <w:u w:val="single"/>
        </w:rPr>
        <w:t>садоводства</w:t>
      </w:r>
      <w:r w:rsidRPr="005032B7">
        <w:rPr>
          <w:rFonts w:ascii="Times New Roman" w:hAnsi="Times New Roman" w:cs="Times New Roman"/>
        </w:rPr>
        <w:t>, личного подсобного хозяйства, развития объектов сельскохозяйственного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1.2.11. В состав зон рекреационного назначения включаются зоны в границах территорий, занятых лесами сельских поселений,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1.2.13. В состав зон </w:t>
      </w:r>
      <w:r w:rsidRPr="00BC2AE1">
        <w:rPr>
          <w:rFonts w:ascii="Times New Roman" w:hAnsi="Times New Roman" w:cs="Times New Roman"/>
          <w:u w:val="single"/>
        </w:rPr>
        <w:t>специального назначения</w:t>
      </w:r>
      <w:r w:rsidRPr="005032B7">
        <w:rPr>
          <w:rFonts w:ascii="Times New Roman" w:hAnsi="Times New Roman" w:cs="Times New Roman"/>
        </w:rPr>
        <w:t xml:space="preserve">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1.2.15. В территориальных зонах могут выделяться территории, особенности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1.2.16. Границы территориальных зон устанавливаются с учетом: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сложившейся планировки территории и существующего землепользования;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1.2.17. Границы территориальных зон могут устанавливаться по:</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линиям улиц, проездов, разделяющим транспортные потоки противоположных направлений;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красным линиям;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земельных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населенных пунктов в пределах муниципальных образований;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муниципальных образований;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естественным границам природных объектов;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иным границам.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1.2.18. </w:t>
      </w:r>
      <w:r w:rsidRPr="00BC2AE1">
        <w:rPr>
          <w:rFonts w:ascii="Times New Roman" w:hAnsi="Times New Roman" w:cs="Times New Roman"/>
          <w:highlight w:val="yellow"/>
        </w:rPr>
        <w:t>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населенных пунктов, зон охраны объектов культурного наследия, установленные в соответствии с законодательством Российской Федерации, могут не совпадать с границами территориальных зон</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w:t>
      </w:r>
      <w:r w:rsidRPr="00BC2AE1">
        <w:rPr>
          <w:rFonts w:ascii="Times New Roman" w:hAnsi="Times New Roman" w:cs="Times New Roman"/>
          <w:highlight w:val="yellow"/>
        </w:rPr>
        <w:t>пределах красных линий на участках улично-дорожной сети не</w:t>
      </w:r>
      <w:r w:rsidRPr="005032B7">
        <w:rPr>
          <w:rFonts w:ascii="Times New Roman" w:hAnsi="Times New Roman" w:cs="Times New Roman"/>
        </w:rPr>
        <w:t xml:space="preserve"> допускается.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1.2.20. 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1.2.21. Для территорий, подлежащих застройке, документацией</w:t>
      </w:r>
      <w:r w:rsidRPr="005032B7">
        <w:rPr>
          <w:rFonts w:ascii="Times New Roman" w:hAnsi="Times New Roman" w:cs="Times New Roman"/>
        </w:rPr>
        <w:tab/>
        <w:t xml:space="preserve">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1.2.22. Виды территориальных зон, а также особенности использования их земельных участков определяются правилами землепользования и застройки сельских поселений с учетом ограничений, установленных федеральными и республиканскими нормативно-правовыми актами, а также настоящими нормативами.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1.2.23. При составлении баланса существующего и проектного использования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необходимо принимать зонирование, установленное настоящими нормативами.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1.2.24. Планировочное структурное членение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должно предусматривать:</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доступность объектов, расположенных на территории сельских поселений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организацию системы общественных центров сельских поселений в увязке с инженерной и транспортной инфраструктурами;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сохранение объектов культурного наследия и исторической планировки и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сохранение и развитие природного комплекса как части системы зеленой зоны населенных пунктов.</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b/>
        </w:rPr>
      </w:pPr>
      <w:r w:rsidRPr="005032B7">
        <w:rPr>
          <w:rFonts w:ascii="Times New Roman" w:hAnsi="Times New Roman" w:cs="Times New Roman"/>
          <w:b/>
        </w:rPr>
        <w:t>1.3. Резервные территории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1.3.1. Резервные территории необходимо предусматривать для перспективного развития на территориях, </w:t>
      </w:r>
      <w:r w:rsidRPr="00BC2AE1">
        <w:rPr>
          <w:rFonts w:ascii="Times New Roman" w:hAnsi="Times New Roman" w:cs="Times New Roman"/>
          <w:u w:val="single"/>
        </w:rPr>
        <w:t>примыкающих к границе (черте) населенных пунктов</w:t>
      </w:r>
      <w:r w:rsidRPr="005032B7">
        <w:rPr>
          <w:rFonts w:ascii="Times New Roman" w:hAnsi="Times New Roman" w:cs="Times New Roman"/>
        </w:rPr>
        <w:t>.</w:t>
      </w:r>
    </w:p>
    <w:p w:rsidR="00984BCF" w:rsidRPr="00BC2AE1" w:rsidRDefault="00984BCF" w:rsidP="00853E91">
      <w:pPr>
        <w:ind w:firstLine="567"/>
        <w:jc w:val="both"/>
        <w:rPr>
          <w:rFonts w:ascii="Times New Roman" w:hAnsi="Times New Roman" w:cs="Times New Roman"/>
          <w:u w:val="single"/>
        </w:rPr>
      </w:pPr>
      <w:r w:rsidRPr="005032B7">
        <w:rPr>
          <w:rFonts w:ascii="Times New Roman" w:hAnsi="Times New Roman" w:cs="Times New Roman"/>
        </w:rPr>
        <w:t xml:space="preserve">1.3.2. </w:t>
      </w:r>
      <w:r w:rsidRPr="00BC2AE1">
        <w:rPr>
          <w:rFonts w:ascii="Times New Roman" w:hAnsi="Times New Roman" w:cs="Times New Roman"/>
          <w:u w:val="single"/>
        </w:rPr>
        <w:t>Под резервные территории возможен выкуп сельскохозяйственных земель с низкой кадастровой стоимостью сельхозугодий.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планирования, генпланами сельских поселений).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1.3.4. После утверждения границ резервных территорий они приобретают статус территорий с </w:t>
      </w:r>
      <w:r w:rsidRPr="00BC2AE1">
        <w:rPr>
          <w:rFonts w:ascii="Times New Roman" w:hAnsi="Times New Roman" w:cs="Times New Roman"/>
          <w:u w:val="single"/>
        </w:rPr>
        <w:t>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1.3.5. 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жителей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984BCF" w:rsidRPr="00BC2AE1" w:rsidRDefault="00984BCF" w:rsidP="00853E91">
      <w:pPr>
        <w:ind w:firstLine="567"/>
        <w:jc w:val="both"/>
        <w:rPr>
          <w:rFonts w:ascii="Times New Roman" w:hAnsi="Times New Roman" w:cs="Times New Roman"/>
          <w:u w:val="single"/>
        </w:rPr>
      </w:pPr>
      <w:r w:rsidRPr="005032B7">
        <w:rPr>
          <w:rFonts w:ascii="Times New Roman" w:hAnsi="Times New Roman" w:cs="Times New Roman"/>
        </w:rPr>
        <w:t xml:space="preserve">1.3.7. </w:t>
      </w:r>
      <w:r w:rsidRPr="00BC2AE1">
        <w:rPr>
          <w:rFonts w:ascii="Times New Roman" w:hAnsi="Times New Roman" w:cs="Times New Roman"/>
          <w:u w:val="single"/>
        </w:rPr>
        <w:t>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1.3.8. В сельск</w:t>
      </w:r>
      <w:r>
        <w:rPr>
          <w:rFonts w:ascii="Times New Roman" w:hAnsi="Times New Roman" w:cs="Times New Roman"/>
        </w:rPr>
        <w:t>ом</w:t>
      </w:r>
      <w:r w:rsidRPr="005032B7">
        <w:rPr>
          <w:rFonts w:ascii="Times New Roman" w:hAnsi="Times New Roman" w:cs="Times New Roman"/>
        </w:rPr>
        <w:t xml:space="preserve"> поселени</w:t>
      </w:r>
      <w:r>
        <w:rPr>
          <w:rFonts w:ascii="Times New Roman" w:hAnsi="Times New Roman" w:cs="Times New Roman"/>
        </w:rPr>
        <w:t>и</w:t>
      </w:r>
      <w:r w:rsidRPr="005032B7">
        <w:rPr>
          <w:rFonts w:ascii="Times New Roman" w:hAnsi="Times New Roman" w:cs="Times New Roman"/>
        </w:rPr>
        <w:t xml:space="preserve">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 учетом их возможного </w:t>
      </w:r>
      <w:r>
        <w:rPr>
          <w:rFonts w:ascii="Times New Roman" w:hAnsi="Times New Roman" w:cs="Times New Roman"/>
        </w:rPr>
        <w:t>ра</w:t>
      </w:r>
      <w:r w:rsidRPr="005032B7">
        <w:rPr>
          <w:rFonts w:ascii="Times New Roman" w:hAnsi="Times New Roman" w:cs="Times New Roman"/>
        </w:rPr>
        <w:t>сширения.</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pStyle w:val="Default"/>
        <w:ind w:firstLine="567"/>
        <w:jc w:val="both"/>
        <w:rPr>
          <w:rFonts w:ascii="Times New Roman" w:hAnsi="Times New Roman" w:cs="Times New Roman"/>
          <w:b/>
        </w:rPr>
      </w:pPr>
      <w:r w:rsidRPr="005032B7">
        <w:rPr>
          <w:rFonts w:ascii="Times New Roman" w:hAnsi="Times New Roman" w:cs="Times New Roman"/>
          <w:b/>
        </w:rPr>
        <w:t xml:space="preserve">1.4. Селитебная территория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w:t>
      </w:r>
      <w:r>
        <w:rPr>
          <w:rFonts w:ascii="Times New Roman" w:hAnsi="Times New Roman" w:cs="Times New Roman"/>
        </w:rPr>
        <w:t xml:space="preserve">нормативными </w:t>
      </w:r>
      <w:r w:rsidRPr="005032B7">
        <w:rPr>
          <w:rFonts w:ascii="Times New Roman" w:hAnsi="Times New Roman" w:cs="Times New Roman"/>
        </w:rPr>
        <w:t xml:space="preserve">требованиями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984BCF" w:rsidRPr="005032B7" w:rsidRDefault="00984BCF" w:rsidP="00853E91">
      <w:pPr>
        <w:jc w:val="both"/>
        <w:rPr>
          <w:rFonts w:ascii="Times New Roman" w:hAnsi="Times New Roman" w:cs="Times New Roman"/>
          <w:b/>
        </w:rPr>
      </w:pPr>
      <w:r w:rsidRPr="005032B7">
        <w:rPr>
          <w:rFonts w:ascii="Times New Roman" w:hAnsi="Times New Roman" w:cs="Times New Roman"/>
          <w:b/>
        </w:rPr>
        <w:br w:type="page"/>
      </w:r>
    </w:p>
    <w:p w:rsidR="00984BCF" w:rsidRPr="005032B7" w:rsidRDefault="00984BCF" w:rsidP="00B74705">
      <w:pPr>
        <w:ind w:firstLine="567"/>
        <w:rPr>
          <w:rFonts w:ascii="Times New Roman" w:hAnsi="Times New Roman" w:cs="Times New Roman"/>
          <w:b/>
        </w:rPr>
      </w:pPr>
      <w:r w:rsidRPr="005032B7">
        <w:rPr>
          <w:rFonts w:ascii="Times New Roman" w:hAnsi="Times New Roman" w:cs="Times New Roman"/>
          <w:b/>
        </w:rPr>
        <w:t>2. РАСЧЕТНЫЕ ПОКАЗАТЕЛИ ОБЕСПЕЧЕННОСТИ И ИНТЕНСИВНОСТИ ИСПОЛЬЗОВАНИЯ ТЕРРИТОРИЙ ЖИЛЫХ ЗОН</w:t>
      </w:r>
    </w:p>
    <w:p w:rsidR="00984BCF" w:rsidRPr="005032B7" w:rsidRDefault="00984BCF" w:rsidP="00B74705">
      <w:pPr>
        <w:pStyle w:val="Heading2"/>
        <w:spacing w:before="0" w:after="0"/>
        <w:ind w:firstLine="567"/>
        <w:rPr>
          <w:rFonts w:ascii="Times New Roman" w:hAnsi="Times New Roman" w:cs="Times New Roman"/>
          <w:i w:val="0"/>
          <w:sz w:val="24"/>
          <w:szCs w:val="24"/>
        </w:rPr>
      </w:pPr>
      <w:r w:rsidRPr="005032B7">
        <w:rPr>
          <w:rFonts w:ascii="Times New Roman" w:hAnsi="Times New Roman" w:cs="Times New Roman"/>
          <w:i w:val="0"/>
          <w:sz w:val="24"/>
          <w:szCs w:val="24"/>
        </w:rPr>
        <w:t>2.1.Типология и классификация сельских населенных пунктов</w:t>
      </w:r>
    </w:p>
    <w:p w:rsidR="00984BCF" w:rsidRPr="005032B7" w:rsidRDefault="00984BCF" w:rsidP="00B74705">
      <w:pPr>
        <w:jc w:val="right"/>
        <w:rPr>
          <w:rFonts w:ascii="Times New Roman" w:hAnsi="Times New Roman" w:cs="Times New Roman"/>
          <w:lang w:eastAsia="ar-SA"/>
        </w:rPr>
      </w:pPr>
      <w:r w:rsidRPr="005032B7">
        <w:rPr>
          <w:rFonts w:ascii="Times New Roman" w:hAnsi="Times New Roman" w:cs="Times New Roman"/>
          <w:lang w:eastAsia="ar-SA"/>
        </w:rPr>
        <w:t>Таблица 1</w:t>
      </w:r>
    </w:p>
    <w:tbl>
      <w:tblPr>
        <w:tblW w:w="9611" w:type="dxa"/>
        <w:tblInd w:w="-5" w:type="dxa"/>
        <w:tblLayout w:type="fixed"/>
        <w:tblLook w:val="0000"/>
      </w:tblPr>
      <w:tblGrid>
        <w:gridCol w:w="4413"/>
        <w:gridCol w:w="2220"/>
        <w:gridCol w:w="1436"/>
        <w:gridCol w:w="1542"/>
      </w:tblGrid>
      <w:tr w:rsidR="00984BCF" w:rsidRPr="0014075E" w:rsidTr="00853E91">
        <w:trPr>
          <w:trHeight w:val="546"/>
        </w:trPr>
        <w:tc>
          <w:tcPr>
            <w:tcW w:w="4413"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Тип населенных пунктов</w:t>
            </w:r>
          </w:p>
        </w:tc>
        <w:tc>
          <w:tcPr>
            <w:tcW w:w="5198" w:type="dxa"/>
            <w:gridSpan w:val="3"/>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Классификация населенных пунктов по численности населения, тыс. чел.</w:t>
            </w:r>
          </w:p>
        </w:tc>
      </w:tr>
      <w:tr w:rsidR="00984BCF" w:rsidRPr="0014075E" w:rsidTr="00853E91">
        <w:trPr>
          <w:trHeight w:val="143"/>
        </w:trPr>
        <w:tc>
          <w:tcPr>
            <w:tcW w:w="4413"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22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большие</w:t>
            </w:r>
          </w:p>
        </w:tc>
        <w:tc>
          <w:tcPr>
            <w:tcW w:w="143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средние</w:t>
            </w:r>
          </w:p>
        </w:tc>
        <w:tc>
          <w:tcPr>
            <w:tcW w:w="154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малые</w:t>
            </w:r>
          </w:p>
        </w:tc>
      </w:tr>
      <w:tr w:rsidR="00984BCF" w:rsidRPr="0014075E" w:rsidTr="00853E91">
        <w:trPr>
          <w:trHeight w:val="273"/>
        </w:trPr>
        <w:tc>
          <w:tcPr>
            <w:tcW w:w="9611" w:type="dxa"/>
            <w:gridSpan w:val="4"/>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СЕЛЬСКИЕ НАСЕЛЕННЫЕ ПУНКТЫ</w:t>
            </w:r>
          </w:p>
        </w:tc>
      </w:tr>
      <w:tr w:rsidR="00984BCF" w:rsidRPr="0014075E" w:rsidTr="00853E91">
        <w:trPr>
          <w:trHeight w:val="260"/>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Село (центр сельской администрации)</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3-5</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1-3</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до 1</w:t>
            </w:r>
          </w:p>
        </w:tc>
      </w:tr>
      <w:tr w:rsidR="00984BCF" w:rsidRPr="0014075E" w:rsidTr="00853E91">
        <w:trPr>
          <w:trHeight w:val="273"/>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Село</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1-3</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0,2-1</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0,05-0,2</w:t>
            </w:r>
          </w:p>
        </w:tc>
      </w:tr>
      <w:tr w:rsidR="00984BCF" w:rsidRPr="0014075E" w:rsidTr="00853E91">
        <w:trPr>
          <w:trHeight w:val="286"/>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Деревня</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0,2-1</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до 0,05</w:t>
            </w:r>
          </w:p>
        </w:tc>
      </w:tr>
    </w:tbl>
    <w:p w:rsidR="00984BCF" w:rsidRPr="005032B7" w:rsidRDefault="00984BCF" w:rsidP="00B74705">
      <w:pPr>
        <w:jc w:val="center"/>
        <w:rPr>
          <w:rFonts w:ascii="Times New Roman" w:hAnsi="Times New Roman" w:cs="Times New Roman"/>
        </w:rPr>
      </w:pPr>
    </w:p>
    <w:p w:rsidR="00984BCF" w:rsidRPr="005032B7" w:rsidRDefault="00984BCF" w:rsidP="00853E91">
      <w:pPr>
        <w:pStyle w:val="Default"/>
        <w:ind w:firstLine="567"/>
        <w:jc w:val="both"/>
        <w:rPr>
          <w:rFonts w:ascii="Times New Roman" w:hAnsi="Times New Roman" w:cs="Times New Roman"/>
          <w:b/>
        </w:rPr>
      </w:pPr>
      <w:r w:rsidRPr="005032B7">
        <w:rPr>
          <w:rFonts w:ascii="Times New Roman" w:hAnsi="Times New Roman" w:cs="Times New Roman"/>
          <w:b/>
        </w:rPr>
        <w:t xml:space="preserve">2.2. Общие требования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2.2.2. В состав жилых зон могут включаться: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индивидуальными жилыми домами (в том числе одноэтажными, мансардными, двухэтажными и трехэтажными);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малоэтажными жилыми домами (сблокированными и секционными до четырех этажей);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среднеэтажными жилыми домами;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жилой застройки иных видов.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2.2.4.  Для определения размеров территорий жилых зон допускается применять укрупненные показатели в расчете на 1000 человек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984BCF" w:rsidRPr="00A70FA4" w:rsidRDefault="00984BCF" w:rsidP="00853E91">
      <w:pPr>
        <w:pStyle w:val="Default"/>
        <w:ind w:firstLine="567"/>
        <w:jc w:val="both"/>
        <w:rPr>
          <w:rFonts w:ascii="Times New Roman" w:hAnsi="Times New Roman" w:cs="Times New Roman"/>
          <w:u w:val="single"/>
        </w:rPr>
      </w:pPr>
      <w:r w:rsidRPr="005032B7">
        <w:rPr>
          <w:rFonts w:ascii="Times New Roman" w:hAnsi="Times New Roman" w:cs="Times New Roman"/>
        </w:rPr>
        <w:t xml:space="preserve">2.2.6. </w:t>
      </w:r>
      <w:r w:rsidRPr="00A70FA4">
        <w:rPr>
          <w:rFonts w:ascii="Times New Roman" w:hAnsi="Times New Roman" w:cs="Times New Roman"/>
          <w:u w:val="single"/>
        </w:rPr>
        <w:t xml:space="preserve">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"СНиП 31-01-2003".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w:t>
      </w:r>
      <w:r>
        <w:rPr>
          <w:rFonts w:ascii="Times New Roman" w:hAnsi="Times New Roman" w:cs="Times New Roman"/>
        </w:rPr>
        <w:t xml:space="preserve"> 15</w:t>
      </w:r>
      <w:r w:rsidRPr="005032B7">
        <w:rPr>
          <w:rFonts w:ascii="Times New Roman" w:hAnsi="Times New Roman" w:cs="Times New Roman"/>
        </w:rPr>
        <w:t xml:space="preserve">  "Охрана окружающей среды" настоящих нормативов.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2.2.10.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w:t>
      </w:r>
      <w:r>
        <w:rPr>
          <w:rFonts w:ascii="Times New Roman" w:hAnsi="Times New Roman" w:cs="Times New Roman"/>
        </w:rPr>
        <w:t xml:space="preserve">4 </w:t>
      </w:r>
      <w:r w:rsidRPr="005032B7">
        <w:rPr>
          <w:rFonts w:ascii="Times New Roman" w:hAnsi="Times New Roman" w:cs="Times New Roman"/>
        </w:rPr>
        <w:t xml:space="preserve"> настоящих нормативов.</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w:t>
      </w:r>
      <w:r w:rsidRPr="00A70FA4">
        <w:rPr>
          <w:rFonts w:ascii="Times New Roman" w:hAnsi="Times New Roman" w:cs="Times New Roman"/>
          <w:u w:val="single"/>
        </w:rPr>
        <w:t>до 5 этажей</w:t>
      </w:r>
      <w:r w:rsidRPr="005032B7">
        <w:rPr>
          <w:rFonts w:ascii="Times New Roman" w:hAnsi="Times New Roman" w:cs="Times New Roman"/>
        </w:rPr>
        <w:t xml:space="preserve">.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984BCF" w:rsidRPr="00A70FA4" w:rsidRDefault="00984BCF" w:rsidP="00853E91">
      <w:pPr>
        <w:pStyle w:val="Default"/>
        <w:ind w:firstLine="567"/>
        <w:jc w:val="both"/>
        <w:rPr>
          <w:rFonts w:ascii="Times New Roman" w:hAnsi="Times New Roman" w:cs="Times New Roman"/>
          <w:u w:val="single"/>
        </w:rPr>
      </w:pPr>
      <w:r w:rsidRPr="005032B7">
        <w:rPr>
          <w:rFonts w:ascii="Times New Roman" w:hAnsi="Times New Roman" w:cs="Times New Roman"/>
        </w:rPr>
        <w:t xml:space="preserve">2.2.12. </w:t>
      </w:r>
      <w:r w:rsidRPr="00A70FA4">
        <w:rPr>
          <w:rFonts w:ascii="Times New Roman" w:hAnsi="Times New Roman" w:cs="Times New Roman"/>
          <w:u w:val="single"/>
        </w:rPr>
        <w:t xml:space="preserve">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2.2.15. Расчетные показатели жилищной обеспеченности в сельской малоэтажной, в том числе индивидуальной, застройке не нормируются. </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b/>
        </w:rPr>
      </w:pPr>
      <w:r w:rsidRPr="005032B7">
        <w:rPr>
          <w:rFonts w:ascii="Times New Roman" w:hAnsi="Times New Roman" w:cs="Times New Roman"/>
          <w:b/>
        </w:rPr>
        <w:t>2.3. Предварительные параметры жилой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5032B7">
        <w:rPr>
          <w:rFonts w:ascii="Times New Roman" w:hAnsi="Times New Roman" w:cs="Times New Roman"/>
          <w:b/>
        </w:rPr>
        <w:t xml:space="preserve">, </w:t>
      </w:r>
      <w:r w:rsidRPr="005032B7">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984BCF" w:rsidRPr="005032B7" w:rsidRDefault="00984BCF" w:rsidP="00B74705">
      <w:pPr>
        <w:pStyle w:val="Default"/>
        <w:rPr>
          <w:rFonts w:ascii="Times New Roman" w:hAnsi="Times New Roman" w:cs="Times New Roman"/>
        </w:rPr>
      </w:pPr>
    </w:p>
    <w:p w:rsidR="00984BCF" w:rsidRPr="005032B7" w:rsidRDefault="00984BCF" w:rsidP="00B74705">
      <w:pPr>
        <w:pStyle w:val="Default"/>
        <w:jc w:val="right"/>
        <w:rPr>
          <w:rFonts w:ascii="Times New Roman" w:hAnsi="Times New Roman" w:cs="Times New Roman"/>
        </w:rPr>
      </w:pPr>
      <w:r w:rsidRPr="005032B7">
        <w:rPr>
          <w:rFonts w:ascii="Times New Roman" w:hAnsi="Times New Roman" w:cs="Times New Roman"/>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1940"/>
        <w:gridCol w:w="1940"/>
        <w:gridCol w:w="1940"/>
        <w:gridCol w:w="1940"/>
      </w:tblGrid>
      <w:tr w:rsidR="00984BCF" w:rsidRPr="0014075E" w:rsidTr="005032B7">
        <w:trPr>
          <w:trHeight w:val="863"/>
        </w:trPr>
        <w:tc>
          <w:tcPr>
            <w:tcW w:w="1004"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Наименование минимальной обеспеченности </w:t>
            </w:r>
          </w:p>
        </w:tc>
        <w:tc>
          <w:tcPr>
            <w:tcW w:w="1998" w:type="pct"/>
            <w:gridSpan w:val="2"/>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Отчет по годам </w:t>
            </w:r>
          </w:p>
        </w:tc>
        <w:tc>
          <w:tcPr>
            <w:tcW w:w="1998" w:type="pct"/>
            <w:gridSpan w:val="2"/>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Расчетные периоды по годам </w:t>
            </w:r>
          </w:p>
        </w:tc>
      </w:tr>
      <w:tr w:rsidR="00984BCF" w:rsidRPr="0014075E" w:rsidTr="005032B7">
        <w:trPr>
          <w:trHeight w:val="220"/>
        </w:trPr>
        <w:tc>
          <w:tcPr>
            <w:tcW w:w="1004" w:type="pct"/>
            <w:vMerge/>
          </w:tcPr>
          <w:p w:rsidR="00984BCF" w:rsidRPr="0014075E" w:rsidRDefault="00984BCF" w:rsidP="00B74705">
            <w:pPr>
              <w:pStyle w:val="Default"/>
              <w:rPr>
                <w:rFonts w:ascii="Times New Roman" w:hAnsi="Times New Roman" w:cs="Times New Roman"/>
              </w:rPr>
            </w:pP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2001</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2006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2010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2020 </w:t>
            </w:r>
          </w:p>
        </w:tc>
      </w:tr>
      <w:tr w:rsidR="00984BCF" w:rsidRPr="0014075E" w:rsidTr="005032B7">
        <w:trPr>
          <w:trHeight w:val="758"/>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Минимальная обеспеченность общей площадью жилых помещений,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 том числе: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19,2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20,2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24,1 </w:t>
            </w:r>
          </w:p>
        </w:tc>
      </w:tr>
      <w:tr w:rsidR="00984BCF" w:rsidRPr="0014075E" w:rsidTr="005032B7">
        <w:trPr>
          <w:trHeight w:val="220"/>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 городской местности,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17,5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19,7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23,2 </w:t>
            </w:r>
          </w:p>
        </w:tc>
      </w:tr>
      <w:tr w:rsidR="00984BCF" w:rsidRPr="0014075E" w:rsidTr="005032B7">
        <w:trPr>
          <w:trHeight w:val="489"/>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из них государственное и муниципальное жилье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18</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r>
      <w:tr w:rsidR="00984BCF" w:rsidRPr="0014075E" w:rsidTr="005032B7">
        <w:trPr>
          <w:trHeight w:val="220"/>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 сельской местности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18,9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19,5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21,1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25,6 </w:t>
            </w:r>
          </w:p>
        </w:tc>
      </w:tr>
    </w:tbl>
    <w:p w:rsidR="00984BCF" w:rsidRPr="000F6AB2" w:rsidRDefault="00984BCF" w:rsidP="00853E91">
      <w:pPr>
        <w:pStyle w:val="Default"/>
        <w:ind w:firstLine="708"/>
        <w:jc w:val="both"/>
        <w:rPr>
          <w:rFonts w:ascii="Times New Roman" w:hAnsi="Times New Roman" w:cs="Times New Roman"/>
          <w:sz w:val="20"/>
          <w:szCs w:val="20"/>
        </w:rPr>
      </w:pPr>
      <w:r w:rsidRPr="000F6AB2">
        <w:rPr>
          <w:rFonts w:ascii="Times New Roman" w:hAnsi="Times New Roman" w:cs="Times New Roman"/>
          <w:sz w:val="20"/>
          <w:szCs w:val="20"/>
        </w:rPr>
        <w:t xml:space="preserve">Примечания: </w:t>
      </w:r>
    </w:p>
    <w:p w:rsidR="00984BCF" w:rsidRPr="000F6AB2" w:rsidRDefault="00984BCF" w:rsidP="00853E91">
      <w:pPr>
        <w:pStyle w:val="Default"/>
        <w:ind w:firstLine="567"/>
        <w:jc w:val="both"/>
        <w:rPr>
          <w:rFonts w:ascii="Times New Roman" w:hAnsi="Times New Roman" w:cs="Times New Roman"/>
          <w:sz w:val="20"/>
          <w:szCs w:val="20"/>
        </w:rPr>
      </w:pPr>
      <w:r w:rsidRPr="000F6AB2">
        <w:rPr>
          <w:rFonts w:ascii="Times New Roman" w:hAnsi="Times New Roman" w:cs="Times New Roman"/>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984BCF" w:rsidRPr="000F6AB2" w:rsidRDefault="00984BCF" w:rsidP="00853E91">
      <w:pPr>
        <w:ind w:firstLine="567"/>
        <w:jc w:val="both"/>
        <w:rPr>
          <w:rFonts w:ascii="Times New Roman" w:hAnsi="Times New Roman" w:cs="Times New Roman"/>
          <w:sz w:val="20"/>
          <w:szCs w:val="20"/>
        </w:rPr>
      </w:pPr>
      <w:r w:rsidRPr="000F6AB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сельском поселении.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2.3.3. муниципальное жилье – 16м2;</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2.3.4. общежитие (не менее) – 6 м2.</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984BCF" w:rsidRPr="000F6AB2" w:rsidRDefault="00984BCF" w:rsidP="00853E91">
      <w:pPr>
        <w:ind w:firstLine="567"/>
        <w:jc w:val="both"/>
        <w:rPr>
          <w:rFonts w:ascii="Times New Roman" w:hAnsi="Times New Roman" w:cs="Times New Roman"/>
        </w:rPr>
      </w:pPr>
      <w:r w:rsidRPr="000F6AB2">
        <w:rPr>
          <w:rFonts w:ascii="Times New Roman" w:hAnsi="Times New Roman" w:cs="Times New Roman"/>
        </w:rPr>
        <w:t>2.3.5. Предварительное определение потребности в территории жилых зон (кол. га на 1 тыс. чел.):</w:t>
      </w:r>
    </w:p>
    <w:p w:rsidR="00984BCF" w:rsidRPr="005032B7" w:rsidRDefault="00984BCF" w:rsidP="00853E91">
      <w:pPr>
        <w:pStyle w:val="ListBullet2"/>
        <w:numPr>
          <w:ilvl w:val="0"/>
          <w:numId w:val="0"/>
        </w:numPr>
        <w:ind w:left="786"/>
        <w:jc w:val="both"/>
        <w:rPr>
          <w:b/>
        </w:rPr>
      </w:pPr>
      <w:r>
        <w:t xml:space="preserve">- </w:t>
      </w:r>
      <w:r w:rsidRPr="005032B7">
        <w:t xml:space="preserve">зоны застройки среднеэтажными жилыми домами (4-5 этажей) – </w:t>
      </w:r>
      <w:r w:rsidRPr="005032B7">
        <w:rPr>
          <w:b/>
        </w:rPr>
        <w:t xml:space="preserve">8 га </w:t>
      </w:r>
      <w:r w:rsidRPr="005032B7">
        <w:t>при застройке без земельных участков</w:t>
      </w:r>
      <w:r w:rsidRPr="005032B7">
        <w:rPr>
          <w:b/>
        </w:rPr>
        <w:t>;</w:t>
      </w:r>
    </w:p>
    <w:p w:rsidR="00984BCF" w:rsidRPr="005032B7" w:rsidRDefault="00984BCF" w:rsidP="00853E91">
      <w:pPr>
        <w:pStyle w:val="ListBullet2"/>
        <w:numPr>
          <w:ilvl w:val="0"/>
          <w:numId w:val="0"/>
        </w:numPr>
        <w:ind w:left="786"/>
        <w:jc w:val="both"/>
        <w:rPr>
          <w:b/>
        </w:rPr>
      </w:pPr>
      <w:r>
        <w:t xml:space="preserve">- </w:t>
      </w:r>
      <w:r w:rsidRPr="005032B7">
        <w:t xml:space="preserve">зоны застройки малоэтажными жилыми домами (1-3 этажа) при застройке без земельных участков – </w:t>
      </w:r>
      <w:r w:rsidRPr="005032B7">
        <w:rPr>
          <w:b/>
        </w:rPr>
        <w:t>10 га;</w:t>
      </w:r>
    </w:p>
    <w:p w:rsidR="00984BCF" w:rsidRPr="005032B7" w:rsidRDefault="00984BCF" w:rsidP="00853E91">
      <w:pPr>
        <w:pStyle w:val="ListBullet2"/>
        <w:numPr>
          <w:ilvl w:val="0"/>
          <w:numId w:val="0"/>
        </w:numPr>
        <w:ind w:left="786"/>
        <w:jc w:val="both"/>
        <w:rPr>
          <w:b/>
          <w:spacing w:val="-6"/>
        </w:rPr>
      </w:pPr>
      <w:r>
        <w:t>-</w:t>
      </w:r>
      <w:r w:rsidRPr="005032B7">
        <w:t>зоны застройки объектами индивидуального жилищного строительства</w:t>
      </w:r>
      <w:r w:rsidRPr="005032B7">
        <w:rPr>
          <w:spacing w:val="-6"/>
        </w:rPr>
        <w:t xml:space="preserve"> с земельным участком (от 400 до 600 м2) – </w:t>
      </w:r>
      <w:r w:rsidRPr="005032B7">
        <w:rPr>
          <w:b/>
          <w:spacing w:val="-6"/>
        </w:rPr>
        <w:t>25 га;</w:t>
      </w:r>
    </w:p>
    <w:p w:rsidR="00984BCF" w:rsidRPr="005032B7" w:rsidRDefault="00984BCF" w:rsidP="00853E91">
      <w:pPr>
        <w:pStyle w:val="ListBullet2"/>
        <w:numPr>
          <w:ilvl w:val="0"/>
          <w:numId w:val="0"/>
        </w:numPr>
        <w:ind w:left="786"/>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 xml:space="preserve">с земельным участком (от 600 до 1200 м2) – </w:t>
      </w:r>
      <w:r w:rsidRPr="005032B7">
        <w:rPr>
          <w:b/>
          <w:spacing w:val="-8"/>
        </w:rPr>
        <w:t>50 га;</w:t>
      </w:r>
    </w:p>
    <w:p w:rsidR="00984BCF" w:rsidRPr="005032B7" w:rsidRDefault="00984BCF" w:rsidP="00853E91">
      <w:pPr>
        <w:pStyle w:val="ListBullet2"/>
        <w:numPr>
          <w:ilvl w:val="0"/>
          <w:numId w:val="0"/>
        </w:numPr>
        <w:ind w:left="786"/>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 xml:space="preserve">с земельным участком ( от 1200 м2 и более) – </w:t>
      </w:r>
      <w:r w:rsidRPr="005032B7">
        <w:rPr>
          <w:b/>
          <w:spacing w:val="-8"/>
        </w:rPr>
        <w:t xml:space="preserve">70 га. </w:t>
      </w:r>
    </w:p>
    <w:p w:rsidR="00984BCF" w:rsidRDefault="00984BCF" w:rsidP="00853E91">
      <w:pPr>
        <w:pStyle w:val="Heading2"/>
        <w:spacing w:before="0" w:after="0"/>
        <w:jc w:val="both"/>
        <w:rPr>
          <w:rFonts w:ascii="Times New Roman" w:hAnsi="Times New Roman" w:cs="Times New Roman"/>
          <w:b w:val="0"/>
          <w:i w:val="0"/>
          <w:sz w:val="24"/>
          <w:szCs w:val="24"/>
        </w:rPr>
      </w:pPr>
      <w:r w:rsidRPr="005032B7">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 га на 1 дом, квартиру):</w:t>
      </w:r>
    </w:p>
    <w:p w:rsidR="00984BCF" w:rsidRPr="000F6AB2" w:rsidRDefault="00984BCF" w:rsidP="00B74705">
      <w:pPr>
        <w:rPr>
          <w:lang w:eastAsia="ar-SA"/>
        </w:rPr>
      </w:pPr>
    </w:p>
    <w:p w:rsidR="00984BCF" w:rsidRPr="005032B7" w:rsidRDefault="00984BCF" w:rsidP="00B74705">
      <w:pPr>
        <w:jc w:val="right"/>
        <w:rPr>
          <w:rFonts w:ascii="Times New Roman" w:hAnsi="Times New Roman" w:cs="Times New Roman"/>
          <w:lang w:eastAsia="ar-SA"/>
        </w:rPr>
      </w:pPr>
      <w:r w:rsidRPr="005032B7">
        <w:rPr>
          <w:rFonts w:ascii="Times New Roman" w:hAnsi="Times New Roman" w:cs="Times New Roman"/>
          <w:lang w:eastAsia="ar-SA"/>
        </w:rPr>
        <w:t xml:space="preserve">Таблица 3 </w:t>
      </w:r>
    </w:p>
    <w:tbl>
      <w:tblPr>
        <w:tblW w:w="5000" w:type="pct"/>
        <w:tblLook w:val="0000"/>
      </w:tblPr>
      <w:tblGrid>
        <w:gridCol w:w="3966"/>
        <w:gridCol w:w="2845"/>
        <w:gridCol w:w="2900"/>
      </w:tblGrid>
      <w:tr w:rsidR="00984BCF" w:rsidRPr="0014075E" w:rsidTr="000F6AB2">
        <w:trPr>
          <w:trHeight w:val="674"/>
        </w:trPr>
        <w:tc>
          <w:tcPr>
            <w:tcW w:w="204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Площадь земельного участка, м2</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Показатель, га</w:t>
            </w:r>
          </w:p>
        </w:tc>
      </w:tr>
      <w:tr w:rsidR="00984BCF" w:rsidRPr="0014075E" w:rsidTr="000F6AB2">
        <w:trPr>
          <w:trHeight w:hRule="exact" w:val="301"/>
        </w:trPr>
        <w:tc>
          <w:tcPr>
            <w:tcW w:w="2042" w:type="pct"/>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0,25-0,27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0,21-0,23</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0,17-0,20</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0,15-0,17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0,15-0,17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0,12-0,15</w:t>
            </w:r>
          </w:p>
        </w:tc>
      </w:tr>
      <w:tr w:rsidR="00984BCF" w:rsidRPr="0014075E" w:rsidTr="000F6AB2">
        <w:trPr>
          <w:trHeight w:hRule="exact" w:val="301"/>
        </w:trPr>
        <w:tc>
          <w:tcPr>
            <w:tcW w:w="2042" w:type="pct"/>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0,08-0,12</w:t>
            </w:r>
          </w:p>
        </w:tc>
      </w:tr>
      <w:tr w:rsidR="00984BCF" w:rsidRPr="0014075E" w:rsidTr="000F6AB2">
        <w:trPr>
          <w:trHeight w:hRule="exact" w:val="301"/>
        </w:trPr>
        <w:tc>
          <w:tcPr>
            <w:tcW w:w="2042"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0,04-0,06</w:t>
            </w:r>
          </w:p>
        </w:tc>
      </w:tr>
      <w:tr w:rsidR="00984BCF" w:rsidRPr="0014075E" w:rsidTr="000F6AB2">
        <w:trPr>
          <w:trHeight w:hRule="exact" w:val="301"/>
        </w:trPr>
        <w:tc>
          <w:tcPr>
            <w:tcW w:w="2042" w:type="pct"/>
            <w:vMerge/>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0,03-0,04</w:t>
            </w:r>
          </w:p>
        </w:tc>
      </w:tr>
      <w:tr w:rsidR="00984BCF" w:rsidRPr="0014075E" w:rsidTr="000F6AB2">
        <w:trPr>
          <w:trHeight w:hRule="exact" w:val="571"/>
        </w:trPr>
        <w:tc>
          <w:tcPr>
            <w:tcW w:w="2042"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0,02-0,03</w:t>
            </w:r>
          </w:p>
        </w:tc>
      </w:tr>
    </w:tbl>
    <w:p w:rsidR="00984BCF" w:rsidRDefault="00984BCF" w:rsidP="00B74705">
      <w:pPr>
        <w:pStyle w:val="BodyText"/>
        <w:spacing w:after="0"/>
        <w:rPr>
          <w:u w:val="single"/>
        </w:rPr>
      </w:pPr>
    </w:p>
    <w:p w:rsidR="00984BCF" w:rsidRDefault="00984BCF" w:rsidP="00B74705">
      <w:pPr>
        <w:pStyle w:val="BodyText"/>
        <w:spacing w:after="0"/>
      </w:pPr>
      <w:r w:rsidRPr="000F6AB2">
        <w:rPr>
          <w:sz w:val="20"/>
          <w:szCs w:val="20"/>
          <w:u w:val="single"/>
        </w:rPr>
        <w:t>Примечание:</w:t>
      </w:r>
      <w:r w:rsidRPr="000F6AB2">
        <w:rPr>
          <w:sz w:val="20"/>
          <w:szCs w:val="20"/>
        </w:rPr>
        <w:t xml:space="preserve"> Нижний предел принимается для крупных и больших поселений, верхний – для средних и малых</w:t>
      </w:r>
      <w:r w:rsidRPr="005032B7">
        <w:t>.</w:t>
      </w:r>
    </w:p>
    <w:p w:rsidR="00984BCF" w:rsidRDefault="00984BCF" w:rsidP="00B74705">
      <w:pPr>
        <w:pStyle w:val="BodyText"/>
        <w:spacing w:after="0"/>
      </w:pPr>
    </w:p>
    <w:p w:rsidR="00984BCF" w:rsidRPr="005032B7" w:rsidRDefault="00984BCF" w:rsidP="00B74705">
      <w:pPr>
        <w:pStyle w:val="BodyText"/>
        <w:spacing w:after="0"/>
      </w:pPr>
    </w:p>
    <w:p w:rsidR="00984BCF" w:rsidRPr="00853E91" w:rsidRDefault="00984BCF" w:rsidP="00B74705">
      <w:pPr>
        <w:pStyle w:val="Heading2"/>
        <w:spacing w:before="0" w:after="0"/>
        <w:rPr>
          <w:rFonts w:ascii="Times New Roman" w:hAnsi="Times New Roman" w:cs="Times New Roman"/>
          <w:i w:val="0"/>
          <w:sz w:val="24"/>
          <w:szCs w:val="24"/>
        </w:rPr>
      </w:pPr>
      <w:r w:rsidRPr="005032B7">
        <w:rPr>
          <w:rFonts w:ascii="Times New Roman" w:hAnsi="Times New Roman" w:cs="Times New Roman"/>
          <w:b w:val="0"/>
          <w:i w:val="0"/>
          <w:sz w:val="24"/>
          <w:szCs w:val="24"/>
        </w:rPr>
        <w:tab/>
      </w:r>
      <w:r w:rsidRPr="00853E91">
        <w:rPr>
          <w:rFonts w:ascii="Times New Roman" w:hAnsi="Times New Roman" w:cs="Times New Roman"/>
          <w:i w:val="0"/>
          <w:sz w:val="24"/>
          <w:szCs w:val="24"/>
        </w:rPr>
        <w:t>2.3.7. Предельные размеры земельных участков для ведения:</w:t>
      </w:r>
    </w:p>
    <w:p w:rsidR="00984BCF" w:rsidRPr="00853E91" w:rsidRDefault="00984BCF" w:rsidP="00B74705">
      <w:pPr>
        <w:rPr>
          <w:rFonts w:ascii="Times New Roman" w:hAnsi="Times New Roman" w:cs="Times New Roman"/>
          <w:b/>
          <w:lang w:eastAsia="ar-SA"/>
        </w:rPr>
      </w:pPr>
    </w:p>
    <w:p w:rsidR="00984BCF" w:rsidRPr="00853E91" w:rsidRDefault="00984BCF" w:rsidP="00B74705">
      <w:pPr>
        <w:rPr>
          <w:rFonts w:ascii="Times New Roman" w:hAnsi="Times New Roman" w:cs="Times New Roman"/>
          <w:b/>
          <w:lang w:eastAsia="ar-SA"/>
        </w:rPr>
      </w:pPr>
    </w:p>
    <w:p w:rsidR="00984BCF" w:rsidRPr="00853E91" w:rsidRDefault="00984BCF" w:rsidP="00B74705">
      <w:pPr>
        <w:jc w:val="right"/>
        <w:rPr>
          <w:rFonts w:ascii="Times New Roman" w:hAnsi="Times New Roman" w:cs="Times New Roman"/>
          <w:b/>
          <w:lang w:eastAsia="ar-SA"/>
        </w:rPr>
      </w:pPr>
      <w:r w:rsidRPr="00853E91">
        <w:rPr>
          <w:rFonts w:ascii="Times New Roman" w:hAnsi="Times New Roman" w:cs="Times New Roman"/>
          <w:b/>
          <w:lang w:eastAsia="ar-SA"/>
        </w:rPr>
        <w:t>Таблица 4</w:t>
      </w:r>
    </w:p>
    <w:tbl>
      <w:tblPr>
        <w:tblW w:w="9414" w:type="dxa"/>
        <w:tblInd w:w="-5" w:type="dxa"/>
        <w:tblLayout w:type="fixed"/>
        <w:tblLook w:val="0000"/>
      </w:tblPr>
      <w:tblGrid>
        <w:gridCol w:w="4241"/>
        <w:gridCol w:w="2975"/>
        <w:gridCol w:w="2198"/>
      </w:tblGrid>
      <w:tr w:rsidR="00984BCF" w:rsidRPr="0014075E" w:rsidTr="00853E91">
        <w:trPr>
          <w:cantSplit/>
          <w:trHeight w:hRule="exact" w:val="370"/>
        </w:trPr>
        <w:tc>
          <w:tcPr>
            <w:tcW w:w="4241"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Цель предоставления</w:t>
            </w:r>
          </w:p>
        </w:tc>
        <w:tc>
          <w:tcPr>
            <w:tcW w:w="5173" w:type="dxa"/>
            <w:gridSpan w:val="2"/>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853E91">
        <w:trPr>
          <w:cantSplit/>
          <w:trHeight w:val="139"/>
        </w:trPr>
        <w:tc>
          <w:tcPr>
            <w:tcW w:w="4241"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минимальные</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максимальные</w:t>
            </w:r>
          </w:p>
        </w:tc>
      </w:tr>
      <w:tr w:rsidR="00984BCF" w:rsidRPr="0014075E" w:rsidTr="00853E91">
        <w:trPr>
          <w:trHeight w:val="532"/>
        </w:trPr>
        <w:tc>
          <w:tcPr>
            <w:tcW w:w="42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индивидуального жилищного строительства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w:t>
            </w:r>
          </w:p>
        </w:tc>
      </w:tr>
      <w:tr w:rsidR="00984BCF" w:rsidRPr="0014075E" w:rsidTr="00853E91">
        <w:trPr>
          <w:trHeight w:val="532"/>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ведения личного подсобного хозяйства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0,07</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животноводства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853E91">
        <w:trPr>
          <w:trHeight w:val="254"/>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садоводства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огородничества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дачного строительства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853E91">
        <w:trPr>
          <w:trHeight w:val="279"/>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крестьянско-фермерского хозяйства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r>
    </w:tbl>
    <w:p w:rsidR="00984BCF" w:rsidRPr="00853E91" w:rsidRDefault="00984BCF" w:rsidP="00B74705">
      <w:pPr>
        <w:pStyle w:val="ListBullet"/>
        <w:numPr>
          <w:ilvl w:val="0"/>
          <w:numId w:val="0"/>
        </w:numPr>
        <w:suppressAutoHyphens/>
        <w:ind w:left="360"/>
        <w:contextualSpacing w:val="0"/>
        <w:rPr>
          <w:rFonts w:ascii="Times New Roman" w:hAnsi="Times New Roman" w:cs="Times New Roman"/>
          <w:sz w:val="20"/>
          <w:szCs w:val="20"/>
        </w:rPr>
      </w:pPr>
      <w:r w:rsidRPr="00853E91">
        <w:rPr>
          <w:rFonts w:ascii="Times New Roman" w:hAnsi="Times New Roman" w:cs="Times New Roman"/>
          <w:sz w:val="20"/>
          <w:szCs w:val="20"/>
        </w:rPr>
        <w:t>*за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2 га.</w:t>
      </w:r>
    </w:p>
    <w:p w:rsidR="00984BCF" w:rsidRPr="00853E91" w:rsidRDefault="00984BCF" w:rsidP="00B74705">
      <w:pPr>
        <w:pStyle w:val="Heading2"/>
        <w:spacing w:before="0" w:after="0"/>
        <w:rPr>
          <w:rFonts w:ascii="Times New Roman" w:hAnsi="Times New Roman" w:cs="Times New Roman"/>
          <w:b w:val="0"/>
          <w:i w:val="0"/>
          <w:sz w:val="20"/>
          <w:szCs w:val="20"/>
        </w:rPr>
      </w:pPr>
      <w:r w:rsidRPr="00853E91">
        <w:rPr>
          <w:rFonts w:ascii="Times New Roman" w:hAnsi="Times New Roman" w:cs="Times New Roman"/>
          <w:b w:val="0"/>
          <w:i w:val="0"/>
          <w:sz w:val="20"/>
          <w:szCs w:val="20"/>
        </w:rPr>
        <w:tab/>
      </w:r>
    </w:p>
    <w:p w:rsidR="00984BCF" w:rsidRPr="00853E91" w:rsidRDefault="00984BCF" w:rsidP="00B74705">
      <w:pPr>
        <w:pStyle w:val="Heading2"/>
        <w:spacing w:before="0" w:after="0"/>
        <w:ind w:firstLine="360"/>
        <w:rPr>
          <w:rFonts w:ascii="Times New Roman" w:hAnsi="Times New Roman" w:cs="Times New Roman"/>
          <w:i w:val="0"/>
          <w:sz w:val="24"/>
          <w:szCs w:val="24"/>
        </w:rPr>
      </w:pPr>
      <w:r w:rsidRPr="00853E91">
        <w:rPr>
          <w:rFonts w:ascii="Times New Roman" w:hAnsi="Times New Roman" w:cs="Times New Roman"/>
          <w:i w:val="0"/>
          <w:sz w:val="24"/>
          <w:szCs w:val="24"/>
        </w:rPr>
        <w:t>2.3.8. Показатели предельно допустимых параметров плотности застройки индивидуального жилищного строительства</w:t>
      </w:r>
    </w:p>
    <w:p w:rsidR="00984BCF" w:rsidRPr="00853E91" w:rsidRDefault="00984BCF" w:rsidP="00853E91">
      <w:pPr>
        <w:jc w:val="center"/>
        <w:rPr>
          <w:rFonts w:ascii="Times New Roman" w:hAnsi="Times New Roman" w:cs="Times New Roman"/>
          <w:b/>
          <w:lang w:eastAsia="ar-SA"/>
        </w:rPr>
      </w:pPr>
      <w:r>
        <w:rPr>
          <w:rFonts w:ascii="Times New Roman" w:hAnsi="Times New Roman" w:cs="Times New Roman"/>
          <w:b/>
          <w:lang w:eastAsia="ar-SA"/>
        </w:rPr>
        <w:t xml:space="preserve">                                                                                                               </w:t>
      </w:r>
      <w:r w:rsidRPr="00853E91">
        <w:rPr>
          <w:rFonts w:ascii="Times New Roman" w:hAnsi="Times New Roman" w:cs="Times New Roman"/>
          <w:b/>
          <w:lang w:eastAsia="ar-SA"/>
        </w:rPr>
        <w:t>Таблица 5</w:t>
      </w:r>
    </w:p>
    <w:tbl>
      <w:tblPr>
        <w:tblpPr w:leftFromText="180" w:rightFromText="180" w:vertAnchor="text" w:horzAnchor="margin" w:tblpY="2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4"/>
        <w:gridCol w:w="1943"/>
        <w:gridCol w:w="1424"/>
        <w:gridCol w:w="2330"/>
      </w:tblGrid>
      <w:tr w:rsidR="00984BCF" w:rsidRPr="0014075E" w:rsidTr="00853E91">
        <w:trPr>
          <w:trHeight w:val="516"/>
        </w:trPr>
        <w:tc>
          <w:tcPr>
            <w:tcW w:w="3724" w:type="dxa"/>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Типы застройки</w:t>
            </w:r>
          </w:p>
        </w:tc>
        <w:tc>
          <w:tcPr>
            <w:tcW w:w="3367" w:type="dxa"/>
            <w:gridSpan w:val="2"/>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Коэффициент плотности застройки</w:t>
            </w:r>
          </w:p>
        </w:tc>
        <w:tc>
          <w:tcPr>
            <w:tcW w:w="2330" w:type="dxa"/>
            <w:vMerge w:val="restar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Коэффициент застройки</w:t>
            </w:r>
          </w:p>
        </w:tc>
      </w:tr>
      <w:tr w:rsidR="00984BCF" w:rsidRPr="0014075E" w:rsidTr="00853E91">
        <w:trPr>
          <w:trHeight w:val="138"/>
        </w:trPr>
        <w:tc>
          <w:tcPr>
            <w:tcW w:w="3724" w:type="dxa"/>
            <w:vMerge/>
          </w:tcPr>
          <w:p w:rsidR="00984BCF" w:rsidRPr="0014075E" w:rsidRDefault="00984BCF" w:rsidP="00B74705">
            <w:pPr>
              <w:jc w:val="both"/>
              <w:rPr>
                <w:rFonts w:ascii="Times New Roman" w:hAnsi="Times New Roman" w:cs="Times New Roman"/>
              </w:rPr>
            </w:pPr>
          </w:p>
        </w:tc>
        <w:tc>
          <w:tcPr>
            <w:tcW w:w="1943"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«брутто»</w:t>
            </w:r>
          </w:p>
        </w:tc>
        <w:tc>
          <w:tcPr>
            <w:tcW w:w="1424"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«нетто»</w:t>
            </w:r>
          </w:p>
        </w:tc>
        <w:tc>
          <w:tcPr>
            <w:tcW w:w="2330" w:type="dxa"/>
            <w:vMerge/>
          </w:tcPr>
          <w:p w:rsidR="00984BCF" w:rsidRPr="0014075E" w:rsidRDefault="00984BCF" w:rsidP="00B74705">
            <w:pPr>
              <w:jc w:val="center"/>
              <w:rPr>
                <w:rFonts w:ascii="Times New Roman" w:hAnsi="Times New Roman" w:cs="Times New Roman"/>
              </w:rPr>
            </w:pPr>
          </w:p>
        </w:tc>
      </w:tr>
      <w:tr w:rsidR="00984BCF" w:rsidRPr="0014075E" w:rsidTr="00853E91">
        <w:trPr>
          <w:trHeight w:val="528"/>
        </w:trPr>
        <w:tc>
          <w:tcPr>
            <w:tcW w:w="3724"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многоквартирная среднеэтажная застройка (4-5 этажей)</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0,70</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0,90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0,25</w:t>
            </w:r>
          </w:p>
        </w:tc>
      </w:tr>
      <w:tr w:rsidR="00984BCF" w:rsidRPr="0014075E" w:rsidTr="00853E91">
        <w:trPr>
          <w:trHeight w:val="264"/>
        </w:trPr>
        <w:tc>
          <w:tcPr>
            <w:tcW w:w="3724"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малоэтажная застройка (1-3 этажа)</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0,45</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0,50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0,25</w:t>
            </w:r>
          </w:p>
        </w:tc>
      </w:tr>
      <w:tr w:rsidR="00984BCF" w:rsidRPr="0014075E" w:rsidTr="00853E91">
        <w:trPr>
          <w:trHeight w:val="528"/>
        </w:trPr>
        <w:tc>
          <w:tcPr>
            <w:tcW w:w="3724"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малоэтажная блокированная застройка (1-3 этажа)</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0,60</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0,80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528"/>
        </w:trPr>
        <w:tc>
          <w:tcPr>
            <w:tcW w:w="3724" w:type="dxa"/>
            <w:tcBorders>
              <w:bottom w:val="nil"/>
            </w:tcBorders>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индивидуальная застройка домами с участком:</w:t>
            </w:r>
          </w:p>
        </w:tc>
        <w:tc>
          <w:tcPr>
            <w:tcW w:w="1943" w:type="dxa"/>
            <w:tcBorders>
              <w:bottom w:val="nil"/>
            </w:tcBorders>
            <w:vAlign w:val="center"/>
          </w:tcPr>
          <w:p w:rsidR="00984BCF" w:rsidRPr="0014075E" w:rsidRDefault="00984BCF" w:rsidP="00B74705">
            <w:pPr>
              <w:jc w:val="center"/>
              <w:rPr>
                <w:rFonts w:ascii="Times New Roman" w:hAnsi="Times New Roman" w:cs="Times New Roman"/>
              </w:rPr>
            </w:pPr>
          </w:p>
          <w:p w:rsidR="00984BCF" w:rsidRPr="0014075E" w:rsidRDefault="00984BCF" w:rsidP="00B74705">
            <w:pPr>
              <w:jc w:val="center"/>
              <w:rPr>
                <w:rFonts w:ascii="Times New Roman" w:hAnsi="Times New Roman" w:cs="Times New Roman"/>
              </w:rPr>
            </w:pPr>
          </w:p>
        </w:tc>
        <w:tc>
          <w:tcPr>
            <w:tcW w:w="1424" w:type="dxa"/>
            <w:tcBorders>
              <w:bottom w:val="nil"/>
            </w:tcBorders>
            <w:vAlign w:val="center"/>
          </w:tcPr>
          <w:p w:rsidR="00984BCF" w:rsidRPr="0014075E" w:rsidRDefault="00984BCF" w:rsidP="00B74705">
            <w:pPr>
              <w:jc w:val="center"/>
              <w:rPr>
                <w:rFonts w:ascii="Times New Roman" w:hAnsi="Times New Roman" w:cs="Times New Roman"/>
              </w:rPr>
            </w:pPr>
          </w:p>
        </w:tc>
        <w:tc>
          <w:tcPr>
            <w:tcW w:w="2330" w:type="dxa"/>
            <w:vAlign w:val="center"/>
          </w:tcPr>
          <w:p w:rsidR="00984BCF" w:rsidRPr="0014075E" w:rsidRDefault="00984BCF" w:rsidP="00B74705">
            <w:pPr>
              <w:rPr>
                <w:rFonts w:ascii="Times New Roman" w:hAnsi="Times New Roman" w:cs="Times New Roman"/>
              </w:rPr>
            </w:pPr>
          </w:p>
          <w:p w:rsidR="00984BCF" w:rsidRPr="0014075E" w:rsidRDefault="00984BCF" w:rsidP="00B74705">
            <w:pPr>
              <w:jc w:val="center"/>
              <w:rPr>
                <w:rFonts w:ascii="Times New Roman" w:hAnsi="Times New Roman" w:cs="Times New Roman"/>
              </w:rPr>
            </w:pPr>
          </w:p>
        </w:tc>
      </w:tr>
      <w:tr w:rsidR="00984BCF" w:rsidRPr="0014075E" w:rsidTr="00853E91">
        <w:trPr>
          <w:trHeight w:val="264"/>
        </w:trPr>
        <w:tc>
          <w:tcPr>
            <w:tcW w:w="3724" w:type="dxa"/>
            <w:tcBorders>
              <w:top w:val="nil"/>
              <w:bottom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400-600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0,10</w:t>
            </w:r>
          </w:p>
        </w:tc>
        <w:tc>
          <w:tcPr>
            <w:tcW w:w="1424"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0,15</w:t>
            </w:r>
          </w:p>
        </w:tc>
        <w:tc>
          <w:tcPr>
            <w:tcW w:w="2330"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0,20</w:t>
            </w:r>
          </w:p>
        </w:tc>
      </w:tr>
      <w:tr w:rsidR="00984BCF" w:rsidRPr="0014075E" w:rsidTr="00853E91">
        <w:trPr>
          <w:trHeight w:val="264"/>
        </w:trPr>
        <w:tc>
          <w:tcPr>
            <w:tcW w:w="3724" w:type="dxa"/>
            <w:tcBorders>
              <w:top w:val="nil"/>
              <w:bottom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600-1500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0,05</w:t>
            </w:r>
          </w:p>
        </w:tc>
        <w:tc>
          <w:tcPr>
            <w:tcW w:w="1424"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0,08</w:t>
            </w:r>
          </w:p>
        </w:tc>
        <w:tc>
          <w:tcPr>
            <w:tcW w:w="2330"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0,20</w:t>
            </w:r>
          </w:p>
        </w:tc>
      </w:tr>
      <w:tr w:rsidR="00984BCF" w:rsidRPr="0014075E" w:rsidTr="00853E91">
        <w:trPr>
          <w:trHeight w:val="264"/>
        </w:trPr>
        <w:tc>
          <w:tcPr>
            <w:tcW w:w="3724" w:type="dxa"/>
            <w:tcBorders>
              <w:top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более 1500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0,04</w:t>
            </w:r>
          </w:p>
        </w:tc>
        <w:tc>
          <w:tcPr>
            <w:tcW w:w="1424" w:type="dxa"/>
            <w:tcBorders>
              <w:top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0,06</w:t>
            </w:r>
          </w:p>
        </w:tc>
        <w:tc>
          <w:tcPr>
            <w:tcW w:w="2330" w:type="dxa"/>
          </w:tcPr>
          <w:p w:rsidR="00984BCF" w:rsidRPr="0014075E" w:rsidRDefault="00984BCF" w:rsidP="00B74705">
            <w:pPr>
              <w:jc w:val="center"/>
              <w:rPr>
                <w:rFonts w:ascii="Times New Roman" w:hAnsi="Times New Roman" w:cs="Times New Roman"/>
              </w:rPr>
            </w:pPr>
          </w:p>
        </w:tc>
      </w:tr>
    </w:tbl>
    <w:p w:rsidR="00984BCF" w:rsidRPr="000F3353" w:rsidRDefault="00984BCF" w:rsidP="00853E91">
      <w:pPr>
        <w:pStyle w:val="Caption"/>
        <w:jc w:val="both"/>
        <w:rPr>
          <w:b w:val="0"/>
        </w:rPr>
      </w:pPr>
      <w:r w:rsidRPr="000F3353">
        <w:rPr>
          <w:b w:val="0"/>
        </w:rPr>
        <w:t>Примечание:</w:t>
      </w:r>
    </w:p>
    <w:p w:rsidR="00984BCF" w:rsidRPr="000F3353" w:rsidRDefault="00984BCF" w:rsidP="00853E91">
      <w:pPr>
        <w:pStyle w:val="List"/>
        <w:numPr>
          <w:ilvl w:val="0"/>
          <w:numId w:val="22"/>
        </w:numPr>
        <w:spacing w:after="0"/>
        <w:jc w:val="both"/>
        <w:rPr>
          <w:rFonts w:ascii="Times New Roman" w:hAnsi="Times New Roman" w:cs="Times New Roman"/>
          <w:sz w:val="20"/>
          <w:szCs w:val="20"/>
        </w:rPr>
      </w:pPr>
      <w:r w:rsidRPr="000F3353">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 %;</w:t>
      </w:r>
    </w:p>
    <w:p w:rsidR="00984BCF" w:rsidRPr="000F3353" w:rsidRDefault="00984BCF" w:rsidP="00853E91">
      <w:pPr>
        <w:pStyle w:val="List"/>
        <w:numPr>
          <w:ilvl w:val="0"/>
          <w:numId w:val="22"/>
        </w:numPr>
        <w:spacing w:after="0"/>
        <w:jc w:val="both"/>
        <w:rPr>
          <w:rFonts w:ascii="Times New Roman" w:hAnsi="Times New Roman" w:cs="Times New Roman"/>
          <w:sz w:val="20"/>
          <w:szCs w:val="20"/>
        </w:rPr>
      </w:pPr>
      <w:r w:rsidRPr="000F3353">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r w:rsidRPr="000F3353">
        <w:rPr>
          <w:rFonts w:ascii="Times New Roman" w:hAnsi="Times New Roman" w:cs="Times New Roman"/>
          <w:sz w:val="20"/>
          <w:szCs w:val="20"/>
          <w:vertAlign w:val="superscript"/>
        </w:rPr>
        <w:t>2</w:t>
      </w:r>
      <w:r w:rsidRPr="000F3353">
        <w:rPr>
          <w:rFonts w:ascii="Times New Roman" w:hAnsi="Times New Roman" w:cs="Times New Roman"/>
          <w:sz w:val="20"/>
          <w:szCs w:val="20"/>
        </w:rPr>
        <w:t>/га;</w:t>
      </w:r>
    </w:p>
    <w:p w:rsidR="00984BCF" w:rsidRPr="000F3353" w:rsidRDefault="00984BCF" w:rsidP="00853E91">
      <w:pPr>
        <w:ind w:firstLine="709"/>
        <w:jc w:val="both"/>
        <w:rPr>
          <w:rFonts w:ascii="Times New Roman" w:hAnsi="Times New Roman" w:cs="Times New Roman"/>
          <w:sz w:val="20"/>
          <w:szCs w:val="20"/>
        </w:rPr>
      </w:pPr>
      <w:r w:rsidRPr="000F3353">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984BCF" w:rsidRPr="005032B7" w:rsidRDefault="00984BCF" w:rsidP="00853E91">
      <w:pPr>
        <w:ind w:firstLine="709"/>
        <w:jc w:val="both"/>
        <w:rPr>
          <w:rFonts w:ascii="Times New Roman" w:hAnsi="Times New Roman" w:cs="Times New Roman"/>
        </w:rPr>
      </w:pPr>
    </w:p>
    <w:p w:rsidR="00984BCF" w:rsidRPr="00853E91" w:rsidRDefault="00984BCF" w:rsidP="00853E91">
      <w:pPr>
        <w:pStyle w:val="List2"/>
        <w:ind w:left="0" w:firstLine="567"/>
        <w:jc w:val="both"/>
        <w:rPr>
          <w:rFonts w:ascii="Times New Roman" w:hAnsi="Times New Roman" w:cs="Times New Roman"/>
          <w:b/>
        </w:rPr>
      </w:pPr>
      <w:r w:rsidRPr="00853E91">
        <w:rPr>
          <w:rFonts w:ascii="Times New Roman" w:hAnsi="Times New Roman" w:cs="Times New Roman"/>
          <w:b/>
        </w:rPr>
        <w:t>2.3.9. Расчетная плотность населения на территории жилых зон сельского населенного пункта</w:t>
      </w:r>
    </w:p>
    <w:p w:rsidR="00984BCF" w:rsidRPr="00853E91" w:rsidRDefault="00984BCF" w:rsidP="00853E91">
      <w:pPr>
        <w:pStyle w:val="List2"/>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6</w:t>
      </w:r>
    </w:p>
    <w:tbl>
      <w:tblPr>
        <w:tblW w:w="9311" w:type="dxa"/>
        <w:tblInd w:w="-5" w:type="dxa"/>
        <w:tblLayout w:type="fixed"/>
        <w:tblLook w:val="0000"/>
      </w:tblPr>
      <w:tblGrid>
        <w:gridCol w:w="2931"/>
        <w:gridCol w:w="771"/>
        <w:gridCol w:w="1271"/>
        <w:gridCol w:w="886"/>
        <w:gridCol w:w="886"/>
        <w:gridCol w:w="886"/>
        <w:gridCol w:w="886"/>
        <w:gridCol w:w="794"/>
      </w:tblGrid>
      <w:tr w:rsidR="00984BCF" w:rsidRPr="0014075E" w:rsidTr="00853E91">
        <w:trPr>
          <w:cantSplit/>
          <w:trHeight w:val="548"/>
        </w:trPr>
        <w:tc>
          <w:tcPr>
            <w:tcW w:w="3701" w:type="dxa"/>
            <w:gridSpan w:val="2"/>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Тип застройки </w:t>
            </w:r>
          </w:p>
        </w:tc>
        <w:tc>
          <w:tcPr>
            <w:tcW w:w="5609" w:type="dxa"/>
            <w:gridSpan w:val="6"/>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Плотность населения, чел/га,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 среднем размере семьи, чел.</w:t>
            </w:r>
          </w:p>
        </w:tc>
      </w:tr>
      <w:tr w:rsidR="00984BCF" w:rsidRPr="0014075E" w:rsidTr="00853E91">
        <w:trPr>
          <w:cantSplit/>
          <w:trHeight w:val="143"/>
        </w:trPr>
        <w:tc>
          <w:tcPr>
            <w:tcW w:w="3701" w:type="dxa"/>
            <w:gridSpan w:val="2"/>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2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794"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853E91">
        <w:trPr>
          <w:cantSplit/>
          <w:trHeight w:val="548"/>
        </w:trPr>
        <w:tc>
          <w:tcPr>
            <w:tcW w:w="2931" w:type="dxa"/>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Застройка объектами индивидуального жилищного строительства с участками при доме, м2</w:t>
            </w:r>
          </w:p>
          <w:p w:rsidR="00984BCF" w:rsidRPr="0014075E" w:rsidRDefault="00984BCF" w:rsidP="00B74705">
            <w:pPr>
              <w:snapToGrid w:val="0"/>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2000-2500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16</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22</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21</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32</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32</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42</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41</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44</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48</w:t>
            </w:r>
          </w:p>
        </w:tc>
      </w:tr>
      <w:tr w:rsidR="00984BCF" w:rsidRPr="0014075E" w:rsidTr="00853E91">
        <w:trPr>
          <w:cantSplit/>
          <w:trHeight w:val="143"/>
        </w:trPr>
        <w:tc>
          <w:tcPr>
            <w:tcW w:w="2931" w:type="dxa"/>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54</w:t>
            </w:r>
          </w:p>
        </w:tc>
      </w:tr>
      <w:tr w:rsidR="00984BCF" w:rsidRPr="0014075E" w:rsidTr="00853E91">
        <w:trPr>
          <w:cantSplit/>
          <w:trHeight w:val="261"/>
        </w:trPr>
        <w:tc>
          <w:tcPr>
            <w:tcW w:w="2931" w:type="dxa"/>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spacing w:val="-6"/>
              </w:rPr>
            </w:pPr>
            <w:r w:rsidRPr="0014075E">
              <w:rPr>
                <w:rFonts w:ascii="Times New Roman" w:hAnsi="Times New Roman" w:cs="Times New Roman"/>
                <w:spacing w:val="-6"/>
              </w:rPr>
              <w:t>Малоэтажная жилая застройка без участков при квартире с числом этажей</w:t>
            </w: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853E91">
        <w:trPr>
          <w:cantSplit/>
          <w:trHeight w:val="143"/>
        </w:trPr>
        <w:tc>
          <w:tcPr>
            <w:tcW w:w="2931" w:type="dxa"/>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bl>
    <w:p w:rsidR="00984BCF" w:rsidRPr="005032B7" w:rsidRDefault="00984BCF" w:rsidP="00B74705">
      <w:pPr>
        <w:jc w:val="both"/>
        <w:rPr>
          <w:rFonts w:ascii="Times New Roman" w:hAnsi="Times New Roman" w:cs="Times New Roman"/>
        </w:rPr>
      </w:pPr>
    </w:p>
    <w:p w:rsidR="00984BCF" w:rsidRPr="00853E91" w:rsidRDefault="00984BCF" w:rsidP="00B74705">
      <w:pPr>
        <w:pStyle w:val="Heading3"/>
        <w:spacing w:before="0"/>
        <w:ind w:firstLine="708"/>
        <w:rPr>
          <w:rFonts w:ascii="Times New Roman" w:hAnsi="Times New Roman"/>
          <w:color w:val="auto"/>
        </w:rPr>
      </w:pPr>
      <w:r w:rsidRPr="00853E91">
        <w:rPr>
          <w:rFonts w:ascii="Times New Roman" w:hAnsi="Times New Roman"/>
          <w:color w:val="auto"/>
        </w:rPr>
        <w:t>2.3.10. Расстояние до красной линии от построек на приусадебном земельном участке</w:t>
      </w:r>
    </w:p>
    <w:p w:rsidR="00984BCF" w:rsidRPr="00853E91" w:rsidRDefault="00984BCF" w:rsidP="00B74705">
      <w:pPr>
        <w:rPr>
          <w:b/>
        </w:rPr>
      </w:pPr>
    </w:p>
    <w:p w:rsidR="00984BCF" w:rsidRPr="00853E91" w:rsidRDefault="00984BCF" w:rsidP="00853E91">
      <w:pPr>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7</w:t>
      </w:r>
    </w:p>
    <w:tbl>
      <w:tblPr>
        <w:tblW w:w="9382" w:type="dxa"/>
        <w:tblInd w:w="-5" w:type="dxa"/>
        <w:tblLayout w:type="fixed"/>
        <w:tblLook w:val="0000"/>
      </w:tblPr>
      <w:tblGrid>
        <w:gridCol w:w="4505"/>
        <w:gridCol w:w="2330"/>
        <w:gridCol w:w="2547"/>
      </w:tblGrid>
      <w:tr w:rsidR="00984BCF" w:rsidRPr="0014075E" w:rsidTr="00853E91">
        <w:trPr>
          <w:cantSplit/>
          <w:trHeight w:hRule="exact" w:val="604"/>
        </w:trPr>
        <w:tc>
          <w:tcPr>
            <w:tcW w:w="4505"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4876" w:type="dxa"/>
            <w:gridSpan w:val="2"/>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красной линии (не менее)</w:t>
            </w:r>
          </w:p>
        </w:tc>
      </w:tr>
      <w:tr w:rsidR="00984BCF" w:rsidRPr="0014075E" w:rsidTr="00853E91">
        <w:trPr>
          <w:cantSplit/>
          <w:trHeight w:val="142"/>
        </w:trPr>
        <w:tc>
          <w:tcPr>
            <w:tcW w:w="4505"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улиц </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проездов</w:t>
            </w:r>
          </w:p>
        </w:tc>
      </w:tr>
      <w:tr w:rsidR="00984BCF" w:rsidRPr="0014075E" w:rsidTr="00853E91">
        <w:trPr>
          <w:trHeight w:val="542"/>
        </w:trPr>
        <w:tc>
          <w:tcPr>
            <w:tcW w:w="450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усадебного, одно-двухквартирного и блокированного дома</w:t>
            </w: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r>
      <w:tr w:rsidR="00984BCF" w:rsidRPr="0014075E" w:rsidTr="00853E91">
        <w:trPr>
          <w:trHeight w:val="284"/>
        </w:trPr>
        <w:tc>
          <w:tcPr>
            <w:tcW w:w="450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от хозяйственных построек </w:t>
            </w: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r>
    </w:tbl>
    <w:p w:rsidR="00984BCF" w:rsidRPr="005032B7" w:rsidRDefault="00984BCF" w:rsidP="00B74705">
      <w:pPr>
        <w:jc w:val="both"/>
        <w:rPr>
          <w:rFonts w:ascii="Times New Roman" w:hAnsi="Times New Roman" w:cs="Times New Roman"/>
        </w:rPr>
      </w:pPr>
    </w:p>
    <w:p w:rsidR="00984BCF" w:rsidRPr="00853E91" w:rsidRDefault="00984BCF" w:rsidP="00B74705">
      <w:pPr>
        <w:pStyle w:val="List"/>
        <w:spacing w:after="0"/>
        <w:ind w:firstLine="708"/>
        <w:rPr>
          <w:rFonts w:ascii="Times New Roman" w:hAnsi="Times New Roman" w:cs="Times New Roman"/>
          <w:b/>
        </w:rPr>
      </w:pPr>
      <w:r w:rsidRPr="00853E91">
        <w:rPr>
          <w:rFonts w:ascii="Times New Roman" w:hAnsi="Times New Roman" w:cs="Times New Roman"/>
          <w:b/>
        </w:rPr>
        <w:t xml:space="preserve">2.3.11. Расстояние между жилыми домами* </w:t>
      </w:r>
    </w:p>
    <w:p w:rsidR="00984BCF" w:rsidRPr="00853E91" w:rsidRDefault="00984BCF" w:rsidP="00853E91">
      <w:pPr>
        <w:pStyle w:val="List"/>
        <w:spacing w:after="0"/>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8</w:t>
      </w:r>
    </w:p>
    <w:tbl>
      <w:tblPr>
        <w:tblW w:w="9459" w:type="dxa"/>
        <w:tblInd w:w="-5" w:type="dxa"/>
        <w:tblLayout w:type="fixed"/>
        <w:tblLook w:val="0000"/>
      </w:tblPr>
      <w:tblGrid>
        <w:gridCol w:w="2559"/>
        <w:gridCol w:w="2789"/>
        <w:gridCol w:w="4111"/>
      </w:tblGrid>
      <w:tr w:rsidR="00984BCF" w:rsidRPr="0014075E" w:rsidTr="00853E91">
        <w:trPr>
          <w:trHeight w:val="1044"/>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Высота дома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этажей)</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длинными сторонами зданий (не менее), м</w:t>
            </w:r>
          </w:p>
        </w:tc>
        <w:tc>
          <w:tcPr>
            <w:tcW w:w="4111"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длинными сторонами и торцами зданий с окнами из жилых комнат</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 (не менее), м </w:t>
            </w:r>
          </w:p>
        </w:tc>
      </w:tr>
      <w:tr w:rsidR="00984BCF" w:rsidRPr="0014075E" w:rsidTr="00853E91">
        <w:trPr>
          <w:cantSplit/>
          <w:trHeight w:hRule="exact" w:val="468"/>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4111"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853E91">
        <w:trPr>
          <w:cantSplit/>
          <w:trHeight w:hRule="exact" w:val="407"/>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 и более</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4111"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Default="00984BCF" w:rsidP="00B74705">
      <w:pPr>
        <w:pStyle w:val="BodyText"/>
        <w:spacing w:after="0"/>
      </w:pPr>
      <w:r w:rsidRPr="000F3353">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5032B7">
        <w:t>.</w:t>
      </w:r>
    </w:p>
    <w:p w:rsidR="00984BCF" w:rsidRPr="005032B7" w:rsidRDefault="00984BCF" w:rsidP="00B74705">
      <w:pPr>
        <w:pStyle w:val="BodyText"/>
        <w:spacing w:after="0"/>
      </w:pPr>
    </w:p>
    <w:p w:rsidR="00984BCF" w:rsidRPr="005032B7" w:rsidRDefault="00984BCF" w:rsidP="00853E91">
      <w:pPr>
        <w:pStyle w:val="List"/>
        <w:spacing w:after="0"/>
        <w:ind w:firstLine="708"/>
        <w:jc w:val="both"/>
        <w:rPr>
          <w:rFonts w:ascii="Times New Roman" w:hAnsi="Times New Roman" w:cs="Times New Roman"/>
        </w:rPr>
      </w:pPr>
      <w:r w:rsidRPr="005032B7">
        <w:rPr>
          <w:rFonts w:ascii="Times New Roman" w:hAnsi="Times New Roman" w:cs="Times New Roman"/>
        </w:rPr>
        <w:t>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6 м.</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2.3.13. На приквартирных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2.3.14. Расстояния от помещений (сооружений) для содержания и разведения животных до объектов жилой застройки должны быть не менее указанных в таблице 9. </w:t>
      </w:r>
    </w:p>
    <w:p w:rsidR="00984BCF" w:rsidRPr="00853E91" w:rsidRDefault="00984BCF" w:rsidP="00853E91">
      <w:pPr>
        <w:pStyle w:val="Default"/>
        <w:jc w:val="center"/>
        <w:rPr>
          <w:rFonts w:ascii="Times New Roman" w:hAnsi="Times New Roman" w:cs="Times New Roman"/>
          <w:b/>
        </w:rPr>
      </w:pPr>
      <w:r>
        <w:rPr>
          <w:rFonts w:ascii="Times New Roman" w:hAnsi="Times New Roman" w:cs="Times New Roman"/>
        </w:rPr>
        <w:t xml:space="preserve">                                                                                                             </w:t>
      </w:r>
      <w:r w:rsidRPr="00853E91">
        <w:rPr>
          <w:rFonts w:ascii="Times New Roman" w:hAnsi="Times New Roman" w:cs="Times New Roman"/>
          <w:b/>
        </w:rPr>
        <w:t>Таблица 9</w:t>
      </w:r>
    </w:p>
    <w:tbl>
      <w:tblPr>
        <w:tblW w:w="47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53"/>
        <w:gridCol w:w="1024"/>
        <w:gridCol w:w="1163"/>
        <w:gridCol w:w="1028"/>
        <w:gridCol w:w="1165"/>
        <w:gridCol w:w="1029"/>
        <w:gridCol w:w="1166"/>
        <w:gridCol w:w="1073"/>
      </w:tblGrid>
      <w:tr w:rsidR="00984BCF" w:rsidRPr="0014075E" w:rsidTr="00853E91">
        <w:trPr>
          <w:trHeight w:val="509"/>
        </w:trPr>
        <w:tc>
          <w:tcPr>
            <w:tcW w:w="830"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Нормативный разрыв </w:t>
            </w:r>
          </w:p>
        </w:tc>
        <w:tc>
          <w:tcPr>
            <w:tcW w:w="4170" w:type="pct"/>
            <w:gridSpan w:val="7"/>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Поголовье (шт.), не более </w:t>
            </w:r>
          </w:p>
        </w:tc>
      </w:tr>
      <w:tr w:rsidR="00984BCF" w:rsidRPr="0014075E" w:rsidTr="00853E91">
        <w:trPr>
          <w:trHeight w:val="510"/>
        </w:trPr>
        <w:tc>
          <w:tcPr>
            <w:tcW w:w="830" w:type="pct"/>
            <w:vMerge/>
          </w:tcPr>
          <w:p w:rsidR="00984BCF" w:rsidRPr="0014075E" w:rsidRDefault="00984BCF" w:rsidP="00B74705">
            <w:pPr>
              <w:pStyle w:val="Default"/>
              <w:rPr>
                <w:rFonts w:ascii="Times New Roman" w:hAnsi="Times New Roman" w:cs="Times New Roman"/>
              </w:rPr>
            </w:pP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свиньи</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коровы, бычки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овцы, козы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кролики-матки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птица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лошади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нутрии, песцы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r>
    </w:tbl>
    <w:p w:rsidR="00984BCF" w:rsidRDefault="00984BCF" w:rsidP="00B74705">
      <w:pPr>
        <w:pStyle w:val="Default"/>
        <w:ind w:firstLine="709"/>
        <w:rPr>
          <w:rFonts w:ascii="Times New Roman" w:hAnsi="Times New Roman" w:cs="Times New Roman"/>
        </w:rPr>
      </w:pP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2.3.15. В сельских населенных пунктах размещаемые в пределах жилой зоны группы сараев должны содержать не более 30 блоков каждая.</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2.3.16. Сараи для скота и птицы следует предусматривать на расстоянии от окон жилых помещений дома: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одиночные или двойные - не менее 15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до 8 блоков - не менее 25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свыше 8 до 30 блоков - не менее 50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2.3.18. Расстояния от сараев для скота и птицы до шахтных колодцев должны быть не менее 50 м. </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2.3.20. Разведение и содержание домашних животных и птиц сверх максимального предельного количества голов, установленных органами местного самоуравления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2.3.22. Размеры хозяйственных построек, размещаемых в сельских населенных пунктах на приусадебных и приквартирных участках и за пределами жилой зоны, следует принимать в соответствии с заданием на проектирование.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2.3.26. На территории сельской малоэтажной жилой застройки предусматривается 100-процентная обеспеченность машино-местами для хранения и парковки легковых автомобилей и других транспортных средств.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2.3.27. На территории с застройкой жилыми домами усадебного типа стоянки размещаются в пределах отведенного участка.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2.3.28. Автостоянки, обслуживающие многоквартирные дома различной планировочной структуры сельской жилой застройки, размещаютс</w:t>
      </w:r>
      <w:r>
        <w:rPr>
          <w:rFonts w:ascii="Times New Roman" w:hAnsi="Times New Roman" w:cs="Times New Roman"/>
        </w:rPr>
        <w:t>я в соответствии с подразделом 8</w:t>
      </w:r>
      <w:r w:rsidRPr="005032B7">
        <w:rPr>
          <w:rFonts w:ascii="Times New Roman" w:hAnsi="Times New Roman" w:cs="Times New Roman"/>
        </w:rPr>
        <w:t xml:space="preserve"> настоящих нормативов.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2.3.29.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984BCF" w:rsidRPr="005032B7" w:rsidRDefault="00984BCF" w:rsidP="00853E91">
      <w:pPr>
        <w:pStyle w:val="List"/>
        <w:spacing w:after="0"/>
        <w:jc w:val="both"/>
        <w:rPr>
          <w:rFonts w:ascii="Times New Roman" w:hAnsi="Times New Roman" w:cs="Times New Roman"/>
        </w:rPr>
      </w:pPr>
      <w:r w:rsidRPr="005032B7">
        <w:rPr>
          <w:rFonts w:ascii="Times New Roman" w:hAnsi="Times New Roman" w:cs="Times New Roman"/>
          <w:b/>
        </w:rPr>
        <w:tab/>
      </w:r>
      <w:r w:rsidRPr="005032B7">
        <w:rPr>
          <w:rFonts w:ascii="Times New Roman" w:hAnsi="Times New Roman" w:cs="Times New Roman"/>
        </w:rPr>
        <w:t>2.3.31</w:t>
      </w:r>
      <w:r w:rsidRPr="005032B7">
        <w:rPr>
          <w:rFonts w:ascii="Times New Roman" w:hAnsi="Times New Roman" w:cs="Times New Roman"/>
          <w:b/>
        </w:rPr>
        <w:t>.</w:t>
      </w:r>
      <w:r w:rsidRPr="005032B7">
        <w:rPr>
          <w:rFonts w:ascii="Times New Roman" w:hAnsi="Times New Roman" w:cs="Times New Roman"/>
        </w:rPr>
        <w:t>Расстояние до границ соседнего участка от построек, стволов деревьев и кустарников</w:t>
      </w:r>
    </w:p>
    <w:p w:rsidR="00984BCF" w:rsidRDefault="00984BCF" w:rsidP="00B74705">
      <w:pPr>
        <w:pStyle w:val="List"/>
        <w:spacing w:after="0"/>
        <w:rPr>
          <w:rFonts w:ascii="Times New Roman" w:hAnsi="Times New Roman" w:cs="Times New Roman"/>
        </w:rPr>
      </w:pPr>
    </w:p>
    <w:p w:rsidR="00984BCF" w:rsidRDefault="00984BCF" w:rsidP="00B74705">
      <w:pPr>
        <w:pStyle w:val="List"/>
        <w:spacing w:after="0"/>
        <w:rPr>
          <w:rFonts w:ascii="Times New Roman" w:hAnsi="Times New Roman" w:cs="Times New Roman"/>
        </w:rPr>
      </w:pPr>
    </w:p>
    <w:p w:rsidR="00984BCF" w:rsidRPr="005032B7" w:rsidRDefault="00984BCF" w:rsidP="00B74705">
      <w:pPr>
        <w:pStyle w:val="List"/>
        <w:spacing w:after="0"/>
        <w:jc w:val="right"/>
        <w:rPr>
          <w:rFonts w:ascii="Times New Roman" w:hAnsi="Times New Roman" w:cs="Times New Roman"/>
        </w:rPr>
      </w:pPr>
      <w:r w:rsidRPr="005032B7">
        <w:rPr>
          <w:rFonts w:ascii="Times New Roman" w:hAnsi="Times New Roman" w:cs="Times New Roman"/>
        </w:rPr>
        <w:t>Таблица 10</w:t>
      </w:r>
    </w:p>
    <w:tbl>
      <w:tblPr>
        <w:tblW w:w="9545" w:type="dxa"/>
        <w:tblInd w:w="-5" w:type="dxa"/>
        <w:tblLayout w:type="fixed"/>
        <w:tblLook w:val="0000"/>
      </w:tblPr>
      <w:tblGrid>
        <w:gridCol w:w="5218"/>
        <w:gridCol w:w="4327"/>
      </w:tblGrid>
      <w:tr w:rsidR="00984BCF" w:rsidRPr="0014075E" w:rsidTr="00853E91">
        <w:trPr>
          <w:trHeight w:val="273"/>
        </w:trPr>
        <w:tc>
          <w:tcPr>
            <w:tcW w:w="521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границ соседнего участка, м</w:t>
            </w:r>
          </w:p>
        </w:tc>
      </w:tr>
      <w:tr w:rsidR="00984BCF" w:rsidRPr="0014075E" w:rsidTr="00853E91">
        <w:trPr>
          <w:trHeight w:val="547"/>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усадебного, одно-двухквартирного и блокированного дома</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3,0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от построек для содержания скота и птицы </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4,0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бани, гаража и других построек</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стволов высокорослых деревьев</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4,0</w:t>
            </w:r>
          </w:p>
        </w:tc>
      </w:tr>
      <w:tr w:rsidR="00984BCF" w:rsidRPr="0014075E" w:rsidTr="00853E91">
        <w:trPr>
          <w:trHeight w:val="261"/>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стволов среднерослых деревьев</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2,0</w:t>
            </w:r>
          </w:p>
        </w:tc>
      </w:tr>
      <w:tr w:rsidR="00984BCF" w:rsidRPr="0014075E" w:rsidTr="00853E91">
        <w:trPr>
          <w:trHeight w:val="286"/>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кустарника</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1,0</w:t>
            </w:r>
          </w:p>
        </w:tc>
      </w:tr>
    </w:tbl>
    <w:p w:rsidR="00984BCF" w:rsidRPr="005032B7" w:rsidRDefault="00984BCF" w:rsidP="00B74705">
      <w:pPr>
        <w:ind w:firstLine="709"/>
        <w:rPr>
          <w:rFonts w:ascii="Times New Roman" w:hAnsi="Times New Roman" w:cs="Times New Roman"/>
        </w:rPr>
      </w:pP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984BCF" w:rsidRPr="005032B7" w:rsidRDefault="00984BCF" w:rsidP="00853E91">
      <w:pPr>
        <w:pStyle w:val="List"/>
        <w:spacing w:after="0"/>
        <w:jc w:val="both"/>
        <w:rPr>
          <w:rFonts w:ascii="Times New Roman" w:hAnsi="Times New Roman" w:cs="Times New Roman"/>
        </w:rPr>
      </w:pPr>
      <w:r w:rsidRPr="005032B7">
        <w:rPr>
          <w:rFonts w:ascii="Times New Roman" w:hAnsi="Times New Roman" w:cs="Times New Roman"/>
        </w:rPr>
        <w:t>.</w:t>
      </w:r>
      <w:r w:rsidRPr="005032B7">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984BCF" w:rsidRPr="00853E91" w:rsidRDefault="00984BCF" w:rsidP="00853E91">
      <w:pPr>
        <w:pStyle w:val="List"/>
        <w:spacing w:after="0"/>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11</w:t>
      </w:r>
    </w:p>
    <w:tbl>
      <w:tblPr>
        <w:tblW w:w="9611" w:type="dxa"/>
        <w:tblInd w:w="-5" w:type="dxa"/>
        <w:tblLayout w:type="fixed"/>
        <w:tblLook w:val="0000"/>
      </w:tblPr>
      <w:tblGrid>
        <w:gridCol w:w="3374"/>
        <w:gridCol w:w="2332"/>
        <w:gridCol w:w="2195"/>
        <w:gridCol w:w="1710"/>
      </w:tblGrid>
      <w:tr w:rsidR="00984BCF" w:rsidRPr="0014075E" w:rsidTr="00181ADA">
        <w:tc>
          <w:tcPr>
            <w:tcW w:w="3374"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Удельный размер площадки, м2/чел</w:t>
            </w:r>
          </w:p>
        </w:tc>
        <w:tc>
          <w:tcPr>
            <w:tcW w:w="219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Средний размер одной</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площадки, м2</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окон жилых и общественных зданий, м</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10-40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10-50</w:t>
            </w:r>
          </w:p>
        </w:tc>
      </w:tr>
    </w:tbl>
    <w:p w:rsidR="00984BCF" w:rsidRPr="00DA35B5" w:rsidRDefault="00984BCF" w:rsidP="00181ADA">
      <w:pPr>
        <w:pStyle w:val="BodyText"/>
        <w:spacing w:after="0"/>
        <w:jc w:val="both"/>
        <w:rPr>
          <w:sz w:val="20"/>
        </w:rPr>
      </w:pPr>
      <w:r w:rsidRPr="00DA35B5">
        <w:rPr>
          <w:sz w:val="20"/>
          <w:u w:val="single"/>
        </w:rPr>
        <w:t>Примечания:</w:t>
      </w:r>
      <w:r w:rsidRPr="00DA35B5">
        <w:rPr>
          <w:sz w:val="20"/>
        </w:rPr>
        <w:t xml:space="preserve"> 1. Хозяйственные площадки следует располагать не далее 100м от наиболее удаленного входа в жилое здание.</w:t>
      </w:r>
    </w:p>
    <w:p w:rsidR="00984BCF" w:rsidRPr="00DA35B5" w:rsidRDefault="00984BCF" w:rsidP="00181ADA">
      <w:pPr>
        <w:pStyle w:val="List2"/>
        <w:jc w:val="both"/>
        <w:rPr>
          <w:rFonts w:ascii="Times New Roman" w:hAnsi="Times New Roman" w:cs="Times New Roman"/>
          <w:sz w:val="20"/>
        </w:rPr>
      </w:pPr>
      <w:r w:rsidRPr="00DA35B5">
        <w:rPr>
          <w:rFonts w:ascii="Times New Roman" w:hAnsi="Times New Roman" w:cs="Times New Roman"/>
          <w:sz w:val="20"/>
        </w:rPr>
        <w:t>2.</w:t>
      </w:r>
      <w:r w:rsidRPr="00DA35B5">
        <w:rPr>
          <w:rFonts w:ascii="Times New Roman" w:hAnsi="Times New Roman" w:cs="Times New Roman"/>
          <w:sz w:val="20"/>
        </w:rPr>
        <w:tab/>
        <w:t>Расстояние от площадки для мусоросборников до площадок для игр детей, отдыха взрослых и занятий физкультурой следует принимать не менее 20м.</w:t>
      </w:r>
    </w:p>
    <w:p w:rsidR="00984BCF" w:rsidRPr="00DA35B5" w:rsidRDefault="00984BCF" w:rsidP="00181ADA">
      <w:pPr>
        <w:pStyle w:val="List2"/>
        <w:jc w:val="both"/>
        <w:rPr>
          <w:rFonts w:ascii="Times New Roman" w:hAnsi="Times New Roman" w:cs="Times New Roman"/>
          <w:sz w:val="20"/>
        </w:rPr>
      </w:pPr>
      <w:r w:rsidRPr="00DA35B5">
        <w:rPr>
          <w:rFonts w:ascii="Times New Roman" w:hAnsi="Times New Roman" w:cs="Times New Roman"/>
          <w:sz w:val="20"/>
        </w:rPr>
        <w:t>3.</w:t>
      </w:r>
      <w:r w:rsidRPr="00DA35B5">
        <w:rPr>
          <w:rFonts w:ascii="Times New Roman" w:hAnsi="Times New Roman" w:cs="Times New Roman"/>
          <w:sz w:val="20"/>
        </w:rPr>
        <w:tab/>
        <w:t>Расстояние от площадки для сушки белья не нормируется.</w:t>
      </w:r>
    </w:p>
    <w:p w:rsidR="00984BCF" w:rsidRPr="00DA35B5" w:rsidRDefault="00984BCF" w:rsidP="00181ADA">
      <w:pPr>
        <w:pStyle w:val="List2"/>
        <w:jc w:val="both"/>
        <w:rPr>
          <w:rFonts w:ascii="Times New Roman" w:hAnsi="Times New Roman" w:cs="Times New Roman"/>
          <w:sz w:val="20"/>
        </w:rPr>
      </w:pPr>
      <w:r w:rsidRPr="00DA35B5">
        <w:rPr>
          <w:rFonts w:ascii="Times New Roman" w:hAnsi="Times New Roman" w:cs="Times New Roman"/>
          <w:sz w:val="20"/>
        </w:rPr>
        <w:t>4.</w:t>
      </w:r>
      <w:r w:rsidRPr="00DA35B5">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984BCF" w:rsidRPr="00DA35B5" w:rsidRDefault="00984BCF" w:rsidP="00181ADA">
      <w:pPr>
        <w:pStyle w:val="List2"/>
        <w:jc w:val="both"/>
        <w:rPr>
          <w:rFonts w:ascii="Times New Roman" w:hAnsi="Times New Roman" w:cs="Times New Roman"/>
          <w:sz w:val="20"/>
        </w:rPr>
      </w:pPr>
      <w:r w:rsidRPr="00DA35B5">
        <w:rPr>
          <w:rFonts w:ascii="Times New Roman" w:hAnsi="Times New Roman" w:cs="Times New Roman"/>
          <w:sz w:val="20"/>
        </w:rPr>
        <w:t>5.</w:t>
      </w:r>
      <w:r w:rsidRPr="00DA35B5">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984BCF" w:rsidRPr="00DA35B5" w:rsidRDefault="00984BCF" w:rsidP="00181ADA">
      <w:pPr>
        <w:pStyle w:val="List2"/>
        <w:jc w:val="both"/>
        <w:rPr>
          <w:rFonts w:ascii="Times New Roman" w:hAnsi="Times New Roman" w:cs="Times New Roman"/>
          <w:sz w:val="20"/>
        </w:rPr>
      </w:pPr>
      <w:r w:rsidRPr="00DA35B5">
        <w:rPr>
          <w:rFonts w:ascii="Times New Roman" w:hAnsi="Times New Roman" w:cs="Times New Roman"/>
          <w:sz w:val="20"/>
        </w:rPr>
        <w:t>6.</w:t>
      </w:r>
      <w:r w:rsidRPr="00DA35B5">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2.3.36.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раздела </w:t>
      </w:r>
      <w:r>
        <w:rPr>
          <w:rFonts w:ascii="Times New Roman" w:hAnsi="Times New Roman" w:cs="Times New Roman"/>
        </w:rPr>
        <w:t>5 настоящих нормативов</w:t>
      </w:r>
      <w:r w:rsidRPr="005032B7">
        <w:rPr>
          <w:rFonts w:ascii="Times New Roman" w:hAnsi="Times New Roman" w:cs="Times New Roman"/>
        </w:rPr>
        <w:t xml:space="preserve"> </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2.3.37.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 </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2.3.38. Для организации обслуживания учреждений и предприятий в населенных пунктах сельских поселений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984BCF" w:rsidRDefault="00984BCF" w:rsidP="00181ADA">
      <w:pPr>
        <w:ind w:firstLine="283"/>
        <w:jc w:val="both"/>
        <w:rPr>
          <w:rFonts w:ascii="Times New Roman" w:hAnsi="Times New Roman" w:cs="Times New Roman"/>
        </w:rPr>
      </w:pPr>
      <w:r w:rsidRPr="005032B7">
        <w:rPr>
          <w:rFonts w:ascii="Times New Roman" w:hAnsi="Times New Roman" w:cs="Times New Roman"/>
        </w:rPr>
        <w:t>2.3.39.Нормативы по обслуживанию сельского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w:t>
      </w:r>
      <w:r>
        <w:rPr>
          <w:rFonts w:ascii="Times New Roman" w:hAnsi="Times New Roman" w:cs="Times New Roman"/>
        </w:rPr>
        <w:t xml:space="preserve"> 3 настоящих нормативов.</w:t>
      </w:r>
    </w:p>
    <w:p w:rsidR="00984BCF" w:rsidRDefault="00984BCF" w:rsidP="00181ADA">
      <w:pPr>
        <w:jc w:val="both"/>
        <w:rPr>
          <w:rFonts w:ascii="Times New Roman" w:hAnsi="Times New Roman" w:cs="Times New Roman"/>
        </w:rPr>
      </w:pPr>
      <w:r>
        <w:rPr>
          <w:rFonts w:ascii="Times New Roman" w:hAnsi="Times New Roman" w:cs="Times New Roman"/>
        </w:rPr>
        <w:br w:type="page"/>
      </w:r>
    </w:p>
    <w:p w:rsidR="00984BCF" w:rsidRDefault="00984BCF" w:rsidP="00B74705">
      <w:pPr>
        <w:ind w:firstLine="567"/>
        <w:rPr>
          <w:rFonts w:ascii="Times New Roman" w:hAnsi="Times New Roman" w:cs="Times New Roman"/>
          <w:b/>
        </w:rPr>
      </w:pPr>
      <w:r w:rsidRPr="0046503F">
        <w:rPr>
          <w:rFonts w:ascii="Times New Roman" w:hAnsi="Times New Roman" w:cs="Times New Roman"/>
          <w:b/>
        </w:rPr>
        <w:t>3. РАСЧЕТНЫЕ ПОКАЗАТЕЛИ ОБЕСПЕЧЕННОСТИ И ИНТЕНСИВНОСТИ ИСПОЛЬЗОВАНИЯ ТЕРРИТОРИЙ ОБЩЕСТВЕННО – ДЕЛОВЫХ ЗОН.</w:t>
      </w:r>
    </w:p>
    <w:p w:rsidR="00984BCF" w:rsidRPr="0046503F" w:rsidRDefault="00984BCF" w:rsidP="00B74705">
      <w:pPr>
        <w:ind w:firstLine="567"/>
        <w:rPr>
          <w:rFonts w:ascii="Times New Roman" w:hAnsi="Times New Roman" w:cs="Times New Roman"/>
          <w:b/>
        </w:rPr>
      </w:pP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b/>
        </w:rPr>
        <w:t>3.1. Общие требования.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3.1.4.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формируется поселенческая общественно-деловая зона, являющаяся центром сельского поселения.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руинированного градостроительного наследия и др. Рекомендуется сохранение функции исторического поселения, приобретенной им в процессе развития.</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границ и режимов содержания территорий объектов культурного наследия и зон охраны;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градостроительных регламентов данного исторического поселения;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историко-архитектурных опорных планов исторического поселения;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историко-архитектурных, историко-градостроительных, архивных и археологических исследований; </w:t>
      </w:r>
    </w:p>
    <w:p w:rsidR="00984BCF" w:rsidRDefault="00984BCF" w:rsidP="00181ADA">
      <w:pPr>
        <w:ind w:firstLine="567"/>
        <w:jc w:val="both"/>
        <w:rPr>
          <w:rFonts w:ascii="Times New Roman" w:hAnsi="Times New Roman" w:cs="Times New Roman"/>
        </w:rPr>
      </w:pPr>
      <w:r w:rsidRPr="0046503F">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984BCF" w:rsidRPr="0046503F" w:rsidRDefault="00984BCF" w:rsidP="00181ADA">
      <w:pPr>
        <w:ind w:firstLine="567"/>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b/>
        </w:rPr>
      </w:pPr>
      <w:r w:rsidRPr="0046503F">
        <w:rPr>
          <w:rFonts w:ascii="Times New Roman" w:hAnsi="Times New Roman" w:cs="Times New Roman"/>
          <w:b/>
        </w:rPr>
        <w:t xml:space="preserve">3.2. Структура и типология общественных центров и объектов общественно-деловой зоны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3.2.1. Количество, состав и местоположение общественных центров принимаются с учетом величины сельского поселения, его роли в системе расселения и в системе формируемых центров обслуживания.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3.2.4. В общественно-деловых зонах допускается размещать: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предприятия индустрии развлечений при отсутствии ограничений на их размещение, установленных органами местного самоуправления.</w:t>
      </w:r>
    </w:p>
    <w:p w:rsidR="00984BCF" w:rsidRDefault="00984BCF" w:rsidP="00181ADA">
      <w:pPr>
        <w:ind w:firstLine="567"/>
        <w:jc w:val="both"/>
        <w:rPr>
          <w:rFonts w:ascii="Times New Roman" w:hAnsi="Times New Roman" w:cs="Times New Roman"/>
        </w:rPr>
      </w:pPr>
      <w:r w:rsidRPr="0046503F">
        <w:rPr>
          <w:rFonts w:ascii="Times New Roman" w:hAnsi="Times New Roman" w:cs="Times New Roman"/>
        </w:rPr>
        <w:t>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санитарно – защитными зонами.</w:t>
      </w:r>
    </w:p>
    <w:p w:rsidR="00984BCF" w:rsidRPr="0046503F" w:rsidRDefault="00984BCF" w:rsidP="00181ADA">
      <w:pPr>
        <w:ind w:firstLine="567"/>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b/>
        </w:rPr>
        <w:t>3.3. Нормативные параметры застройки общественно-деловой зоны</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3.3.2. 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3.3.5. При определении количества, состава и вместимости зданий, расположенных в общественно-деловой зоне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r w:rsidRPr="0046503F">
        <w:rPr>
          <w:rFonts w:ascii="Times New Roman" w:hAnsi="Times New Roman" w:cs="Times New Roman"/>
          <w:vertAlign w:val="superscript"/>
        </w:rPr>
        <w:t>2/</w:t>
      </w:r>
      <w:r w:rsidRPr="0046503F">
        <w:rPr>
          <w:rFonts w:ascii="Times New Roman" w:hAnsi="Times New Roman" w:cs="Times New Roman"/>
        </w:rPr>
        <w:t>га) и процентом застроенности территории.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3.3.11.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w:t>
      </w:r>
      <w:r>
        <w:rPr>
          <w:rFonts w:ascii="Times New Roman" w:hAnsi="Times New Roman" w:cs="Times New Roman"/>
        </w:rPr>
        <w:t>15</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w:t>
      </w:r>
      <w:r>
        <w:rPr>
          <w:rFonts w:ascii="Times New Roman" w:hAnsi="Times New Roman" w:cs="Times New Roman"/>
        </w:rPr>
        <w:t>1</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периодического обслуживания – учреждения и предприятия, посещаемые населением не реже одного раза в месяц;</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984BCF" w:rsidRPr="0046503F" w:rsidRDefault="00984BCF" w:rsidP="00181ADA">
      <w:pPr>
        <w:jc w:val="both"/>
        <w:rPr>
          <w:rFonts w:ascii="Times New Roman" w:hAnsi="Times New Roman" w:cs="Times New Roman"/>
        </w:rPr>
      </w:pP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b/>
        </w:rPr>
        <w:t>3.4. Учреждения и предприятия социальной инфраструктуры</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3.4.2. Учреждения и предприятия обслуживания необходимо размещать с учетом следующих факторов: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приближения их к местам жительства и работы;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увязки с сетью общественного пассажирского транспорта.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3.4.6. Норма обеспеченности детскими дошкольными учреждениями и размер их земельного участка (кол. мест на 1 тыс. чел.) – 35-50 мест.</w:t>
      </w:r>
    </w:p>
    <w:p w:rsidR="00984BCF" w:rsidRPr="00181ADA" w:rsidRDefault="00984BCF" w:rsidP="00B74705">
      <w:pPr>
        <w:jc w:val="right"/>
        <w:rPr>
          <w:rFonts w:ascii="Times New Roman" w:hAnsi="Times New Roman" w:cs="Times New Roman"/>
          <w:b/>
        </w:rPr>
      </w:pPr>
      <w:r w:rsidRPr="00181ADA">
        <w:rPr>
          <w:rFonts w:ascii="Times New Roman" w:hAnsi="Times New Roman" w:cs="Times New Roman"/>
          <w:b/>
        </w:rPr>
        <w:t>Таблица 12</w:t>
      </w:r>
    </w:p>
    <w:tbl>
      <w:tblPr>
        <w:tblW w:w="5000" w:type="pct"/>
        <w:tblLook w:val="0000"/>
      </w:tblPr>
      <w:tblGrid>
        <w:gridCol w:w="3897"/>
        <w:gridCol w:w="2907"/>
        <w:gridCol w:w="2907"/>
      </w:tblGrid>
      <w:tr w:rsidR="00984BCF" w:rsidRPr="0014075E" w:rsidTr="0046503F">
        <w:tc>
          <w:tcPr>
            <w:tcW w:w="200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2006"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Устанавливается в зависимости, от демографической структуры населения исходя из охвата детскими учреждениями в пределах 85%, в т.ч.:</w:t>
            </w:r>
          </w:p>
          <w:p w:rsidR="00984BCF" w:rsidRPr="0014075E" w:rsidRDefault="00984BCF" w:rsidP="00B74705">
            <w:pPr>
              <w:rPr>
                <w:rFonts w:ascii="Times New Roman" w:hAnsi="Times New Roman" w:cs="Times New Roman"/>
              </w:rPr>
            </w:pPr>
            <w:r w:rsidRPr="0014075E">
              <w:rPr>
                <w:rFonts w:ascii="Times New Roman" w:hAnsi="Times New Roman" w:cs="Times New Roman"/>
              </w:rPr>
              <w:t>- общего типа – 70% детей;</w:t>
            </w:r>
          </w:p>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 специализированного  – 3%; </w:t>
            </w:r>
          </w:p>
          <w:p w:rsidR="00984BCF" w:rsidRPr="0014075E" w:rsidRDefault="00984BCF" w:rsidP="00B74705">
            <w:pPr>
              <w:rPr>
                <w:rFonts w:ascii="Times New Roman" w:hAnsi="Times New Roman" w:cs="Times New Roman"/>
              </w:rPr>
            </w:pPr>
            <w:r w:rsidRPr="0014075E">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100 мест - 40 м</w:t>
            </w:r>
            <w:r w:rsidRPr="0014075E">
              <w:rPr>
                <w:rFonts w:ascii="Times New Roman" w:hAnsi="Times New Roman" w:cs="Times New Roman"/>
                <w:vertAlign w:val="superscript"/>
              </w:rPr>
              <w:t>2</w:t>
            </w:r>
            <w:r w:rsidRPr="0014075E">
              <w:rPr>
                <w:rFonts w:ascii="Times New Roman" w:hAnsi="Times New Roman" w:cs="Times New Roman"/>
              </w:rPr>
              <w:t>;</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100 мест – 35 м</w:t>
            </w:r>
            <w:r w:rsidRPr="0014075E">
              <w:rPr>
                <w:rFonts w:ascii="Times New Roman" w:hAnsi="Times New Roman" w:cs="Times New Roman"/>
                <w:vertAlign w:val="superscript"/>
              </w:rPr>
              <w:t>2</w:t>
            </w:r>
            <w:r w:rsidRPr="0014075E">
              <w:rPr>
                <w:rFonts w:ascii="Times New Roman" w:hAnsi="Times New Roman" w:cs="Times New Roman"/>
              </w:rPr>
              <w:t>.</w:t>
            </w:r>
            <w:r w:rsidRPr="0014075E">
              <w:rPr>
                <w:rFonts w:ascii="Times New Roman" w:hAnsi="Times New Roman" w:cs="Times New Roman"/>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Размер групповой площадки на 1 место следует принимать (не менее): </w:t>
            </w:r>
          </w:p>
          <w:p w:rsidR="00984BCF" w:rsidRPr="0014075E" w:rsidRDefault="00984BCF" w:rsidP="00B74705">
            <w:pPr>
              <w:rPr>
                <w:rFonts w:ascii="Times New Roman" w:hAnsi="Times New Roman" w:cs="Times New Roman"/>
              </w:rPr>
            </w:pPr>
            <w:r w:rsidRPr="0014075E">
              <w:rPr>
                <w:rFonts w:ascii="Times New Roman" w:hAnsi="Times New Roman" w:cs="Times New Roman"/>
              </w:rPr>
              <w:t>для детей ясельного возраста – 7 40 м</w:t>
            </w:r>
            <w:r w:rsidRPr="0014075E">
              <w:rPr>
                <w:rFonts w:ascii="Times New Roman" w:hAnsi="Times New Roman" w:cs="Times New Roman"/>
                <w:vertAlign w:val="superscript"/>
              </w:rPr>
              <w:t>2</w:t>
            </w:r>
            <w:r w:rsidRPr="0014075E">
              <w:rPr>
                <w:rFonts w:ascii="Times New Roman" w:hAnsi="Times New Roman" w:cs="Times New Roman"/>
              </w:rPr>
              <w:t>;</w:t>
            </w:r>
          </w:p>
          <w:p w:rsidR="00984BCF" w:rsidRPr="0014075E" w:rsidRDefault="00984BCF" w:rsidP="00B74705">
            <w:pPr>
              <w:rPr>
                <w:rFonts w:ascii="Times New Roman" w:hAnsi="Times New Roman" w:cs="Times New Roman"/>
              </w:rPr>
            </w:pPr>
            <w:r w:rsidRPr="0014075E">
              <w:rPr>
                <w:rFonts w:ascii="Times New Roman" w:hAnsi="Times New Roman" w:cs="Times New Roman"/>
              </w:rPr>
              <w:t>для детей дошкольного возраста – 9 м</w:t>
            </w:r>
            <w:r w:rsidRPr="0014075E">
              <w:rPr>
                <w:rFonts w:ascii="Times New Roman" w:hAnsi="Times New Roman" w:cs="Times New Roman"/>
                <w:vertAlign w:val="superscript"/>
              </w:rPr>
              <w:t>2</w:t>
            </w:r>
            <w:r w:rsidRPr="0014075E">
              <w:rPr>
                <w:rFonts w:ascii="Times New Roman" w:hAnsi="Times New Roman" w:cs="Times New Roman"/>
              </w:rPr>
              <w:t>.</w:t>
            </w:r>
          </w:p>
        </w:tc>
      </w:tr>
    </w:tbl>
    <w:p w:rsidR="00984BCF" w:rsidRPr="0046503F" w:rsidRDefault="00984BCF" w:rsidP="00181ADA">
      <w:pPr>
        <w:pStyle w:val="BodyText"/>
        <w:spacing w:after="0"/>
        <w:jc w:val="both"/>
        <w:rPr>
          <w:sz w:val="20"/>
        </w:rPr>
      </w:pPr>
      <w:r w:rsidRPr="0046503F">
        <w:rPr>
          <w:sz w:val="20"/>
          <w:u w:val="single"/>
        </w:rPr>
        <w:t>Примечания</w:t>
      </w:r>
      <w:r w:rsidRPr="0046503F">
        <w:rPr>
          <w:sz w:val="20"/>
        </w:rPr>
        <w:t xml:space="preserve">:   1. Вместимость ДОУ для сельских населенных пунктов и поселков городского типа рекомендуется не более 140 мест. </w:t>
      </w:r>
    </w:p>
    <w:p w:rsidR="00984BCF" w:rsidRDefault="00984BCF" w:rsidP="00181ADA">
      <w:pPr>
        <w:pStyle w:val="BodyText"/>
        <w:spacing w:after="0"/>
        <w:ind w:firstLine="567"/>
        <w:jc w:val="both"/>
        <w:rPr>
          <w:sz w:val="20"/>
        </w:rPr>
      </w:pPr>
      <w:r w:rsidRPr="0046503F">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984BCF" w:rsidRPr="0046503F" w:rsidRDefault="00984BCF" w:rsidP="00181ADA">
      <w:pPr>
        <w:pStyle w:val="BodyText"/>
        <w:spacing w:after="0"/>
        <w:ind w:firstLine="567"/>
        <w:jc w:val="both"/>
        <w:rPr>
          <w:sz w:val="20"/>
        </w:rPr>
      </w:pPr>
    </w:p>
    <w:p w:rsidR="00984BCF" w:rsidRPr="0046503F" w:rsidRDefault="00984BCF" w:rsidP="00181ADA">
      <w:pPr>
        <w:pStyle w:val="BodyText"/>
        <w:spacing w:after="0"/>
        <w:ind w:firstLine="567"/>
        <w:jc w:val="both"/>
      </w:pPr>
      <w:r w:rsidRPr="0046503F">
        <w:t>3.4.8. Радиус обслуживания детскими дошкольными учреждениями территорий сельских населенных пунктов:</w:t>
      </w:r>
    </w:p>
    <w:p w:rsidR="00984BCF" w:rsidRPr="0046503F" w:rsidRDefault="00984BCF" w:rsidP="00181ADA">
      <w:pPr>
        <w:pStyle w:val="ListBullet2"/>
        <w:numPr>
          <w:ilvl w:val="0"/>
          <w:numId w:val="0"/>
        </w:numPr>
        <w:ind w:left="643" w:firstLine="567"/>
        <w:jc w:val="both"/>
        <w:rPr>
          <w:b/>
        </w:rPr>
      </w:pPr>
      <w:r>
        <w:t xml:space="preserve">- </w:t>
      </w:r>
      <w:r w:rsidRPr="0046503F">
        <w:t>зона многоквартирной и малоэтажной жилой застройки – 300 м;</w:t>
      </w:r>
    </w:p>
    <w:p w:rsidR="00984BCF" w:rsidRPr="0046503F" w:rsidRDefault="00984BCF" w:rsidP="00181ADA">
      <w:pPr>
        <w:pStyle w:val="ListBullet2"/>
        <w:numPr>
          <w:ilvl w:val="0"/>
          <w:numId w:val="0"/>
        </w:numPr>
        <w:ind w:left="643" w:firstLine="567"/>
        <w:jc w:val="both"/>
      </w:pPr>
      <w:r>
        <w:t xml:space="preserve">- </w:t>
      </w:r>
      <w:r w:rsidRPr="0046503F">
        <w:t>зона застройки объектами индивидуального жилищного строительства (для начальных классов) – 500 м;</w:t>
      </w:r>
    </w:p>
    <w:p w:rsidR="00984BCF" w:rsidRPr="0046503F" w:rsidRDefault="00984BCF" w:rsidP="00181ADA">
      <w:pPr>
        <w:pStyle w:val="Heading5"/>
        <w:spacing w:before="0"/>
        <w:ind w:firstLine="567"/>
        <w:jc w:val="both"/>
        <w:rPr>
          <w:rFonts w:ascii="Times New Roman" w:hAnsi="Times New Roman"/>
          <w:b/>
          <w:color w:val="auto"/>
        </w:rPr>
      </w:pPr>
      <w:r w:rsidRPr="0046503F">
        <w:rPr>
          <w:rFonts w:ascii="Times New Roman" w:hAnsi="Times New Roman"/>
          <w:color w:val="auto"/>
          <w:sz w:val="20"/>
          <w:szCs w:val="20"/>
          <w:u w:val="single"/>
        </w:rPr>
        <w:t xml:space="preserve">Примечание: </w:t>
      </w:r>
      <w:r w:rsidRPr="0046503F">
        <w:rPr>
          <w:rFonts w:ascii="Times New Roman" w:hAnsi="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46503F">
        <w:rPr>
          <w:rFonts w:ascii="Times New Roman" w:hAnsi="Times New Roman"/>
          <w:color w:val="auto"/>
        </w:rPr>
        <w:t>.</w:t>
      </w:r>
    </w:p>
    <w:p w:rsidR="00984BCF" w:rsidRPr="0046503F" w:rsidRDefault="00984BCF" w:rsidP="00181ADA">
      <w:pPr>
        <w:pStyle w:val="Heading4"/>
        <w:spacing w:before="0"/>
        <w:ind w:firstLine="567"/>
        <w:jc w:val="both"/>
        <w:rPr>
          <w:rFonts w:ascii="Times New Roman" w:hAnsi="Times New Roman"/>
          <w:b w:val="0"/>
          <w:i w:val="0"/>
          <w:color w:val="auto"/>
        </w:rPr>
      </w:pPr>
      <w:r>
        <w:rPr>
          <w:rFonts w:ascii="Times New Roman" w:hAnsi="Times New Roman"/>
          <w:b w:val="0"/>
          <w:i w:val="0"/>
          <w:color w:val="auto"/>
        </w:rPr>
        <w:t xml:space="preserve">3.4.9. </w:t>
      </w:r>
      <w:r w:rsidRPr="0046503F">
        <w:rPr>
          <w:rFonts w:ascii="Times New Roman" w:hAnsi="Times New Roman"/>
          <w:b w:val="0"/>
          <w:i w:val="0"/>
          <w:color w:val="auto"/>
        </w:rPr>
        <w:t>Норма обеспеченности общеобразовательными учреждениями и размер их земельного участка (кол. мест на 1 тыс. чел.) – 114 учащихся.</w:t>
      </w:r>
    </w:p>
    <w:p w:rsidR="00984BCF" w:rsidRPr="00181ADA" w:rsidRDefault="00984BCF" w:rsidP="00B74705">
      <w:pPr>
        <w:jc w:val="right"/>
        <w:rPr>
          <w:rFonts w:ascii="Times New Roman" w:hAnsi="Times New Roman" w:cs="Times New Roman"/>
          <w:b/>
          <w:lang w:eastAsia="ar-SA"/>
        </w:rPr>
      </w:pPr>
      <w:r w:rsidRPr="00181ADA">
        <w:rPr>
          <w:rFonts w:ascii="Times New Roman" w:hAnsi="Times New Roman" w:cs="Times New Roman"/>
          <w:b/>
          <w:lang w:eastAsia="ar-SA"/>
        </w:rPr>
        <w:t>Таблица 13</w:t>
      </w:r>
    </w:p>
    <w:tbl>
      <w:tblPr>
        <w:tblW w:w="5000" w:type="pct"/>
        <w:tblLook w:val="0000"/>
      </w:tblPr>
      <w:tblGrid>
        <w:gridCol w:w="3897"/>
        <w:gridCol w:w="2907"/>
        <w:gridCol w:w="2907"/>
      </w:tblGrid>
      <w:tr w:rsidR="00984BCF" w:rsidRPr="0014075E" w:rsidTr="0046503F">
        <w:tc>
          <w:tcPr>
            <w:tcW w:w="2006"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2006"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Устанавливается в зависимости, от демографической структуры населения исходя из обеспеченности:</w:t>
            </w:r>
          </w:p>
          <w:p w:rsidR="00984BCF" w:rsidRPr="0014075E" w:rsidRDefault="00984BCF" w:rsidP="00B74705">
            <w:pPr>
              <w:rPr>
                <w:rFonts w:ascii="Times New Roman" w:hAnsi="Times New Roman" w:cs="Times New Roman"/>
              </w:rPr>
            </w:pPr>
            <w:r w:rsidRPr="0014075E">
              <w:rPr>
                <w:rFonts w:ascii="Times New Roman" w:hAnsi="Times New Roman" w:cs="Times New Roman"/>
              </w:rPr>
              <w:t>- неполным средним образованием – 100% детей;</w:t>
            </w:r>
          </w:p>
          <w:p w:rsidR="00984BCF" w:rsidRPr="0014075E" w:rsidRDefault="00984BCF" w:rsidP="00B74705">
            <w:pPr>
              <w:rPr>
                <w:rFonts w:ascii="Times New Roman" w:hAnsi="Times New Roman" w:cs="Times New Roman"/>
                <w:b/>
              </w:rPr>
            </w:pPr>
            <w:r w:rsidRPr="0014075E">
              <w:rPr>
                <w:rFonts w:ascii="Times New Roman" w:hAnsi="Times New Roman" w:cs="Times New Roman"/>
              </w:rPr>
              <w:t>- средним образованием (10-11 кл.) – 75% детей при обучении в одну смену.</w:t>
            </w:r>
          </w:p>
        </w:tc>
        <w:tc>
          <w:tcPr>
            <w:tcW w:w="1497" w:type="pct"/>
            <w:tcBorders>
              <w:top w:val="single" w:sz="4" w:space="0" w:color="000000"/>
              <w:left w:val="single" w:sz="4" w:space="0" w:color="000000"/>
              <w:bottom w:val="single" w:sz="4" w:space="0" w:color="000000"/>
            </w:tcBorders>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40 до 400 - 50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400 до 500 - 60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500 до 600 - 50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600 до 800 - 40 м2;</w:t>
            </w:r>
          </w:p>
          <w:p w:rsidR="00984BCF" w:rsidRPr="0014075E" w:rsidRDefault="00984BCF" w:rsidP="00B74705">
            <w:pPr>
              <w:rPr>
                <w:rFonts w:ascii="Times New Roman" w:hAnsi="Times New Roman" w:cs="Times New Roman"/>
                <w:b/>
              </w:rPr>
            </w:pPr>
            <w:r w:rsidRPr="0014075E">
              <w:rPr>
                <w:rFonts w:ascii="Times New Roman" w:hAnsi="Times New Roman" w:cs="Times New Roman"/>
              </w:rPr>
              <w:t>от 800 до 1100 - 33 м2.</w:t>
            </w:r>
          </w:p>
        </w:tc>
        <w:tc>
          <w:tcPr>
            <w:tcW w:w="149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На земельном участке выделяются следующие зоны: учебно-опытная, физкультурно-спортивная, отдыха, хозяйственная.</w:t>
            </w:r>
          </w:p>
          <w:p w:rsidR="00984BCF" w:rsidRPr="0014075E" w:rsidRDefault="00984BCF" w:rsidP="00B74705">
            <w:pPr>
              <w:rPr>
                <w:rFonts w:ascii="Times New Roman" w:hAnsi="Times New Roman" w:cs="Times New Roman"/>
              </w:rPr>
            </w:pPr>
            <w:r w:rsidRPr="0014075E">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984BCF" w:rsidRPr="0046503F" w:rsidRDefault="00984BCF" w:rsidP="00181ADA">
      <w:pPr>
        <w:pStyle w:val="BodyText"/>
        <w:spacing w:after="0"/>
        <w:ind w:firstLine="567"/>
        <w:jc w:val="both"/>
        <w:rPr>
          <w:sz w:val="20"/>
        </w:rPr>
      </w:pPr>
      <w:r w:rsidRPr="0046503F">
        <w:rPr>
          <w:sz w:val="20"/>
          <w:u w:val="single"/>
        </w:rPr>
        <w:t>Примечания</w:t>
      </w:r>
      <w:r w:rsidRPr="0046503F">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984BCF" w:rsidRPr="0046503F" w:rsidRDefault="00984BCF" w:rsidP="00181ADA">
      <w:pPr>
        <w:pStyle w:val="List"/>
        <w:spacing w:after="0"/>
        <w:ind w:firstLine="567"/>
        <w:jc w:val="both"/>
        <w:rPr>
          <w:rFonts w:ascii="Times New Roman" w:hAnsi="Times New Roman" w:cs="Times New Roman"/>
          <w:sz w:val="20"/>
        </w:rPr>
      </w:pPr>
      <w:r w:rsidRPr="0046503F">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984BCF" w:rsidRPr="0046503F" w:rsidRDefault="00984BCF" w:rsidP="00181ADA">
      <w:pPr>
        <w:pStyle w:val="BodyText"/>
        <w:spacing w:after="0"/>
        <w:ind w:firstLine="567"/>
        <w:jc w:val="both"/>
      </w:pPr>
      <w:r>
        <w:t>3.4.9</w:t>
      </w:r>
      <w:r w:rsidRPr="0046503F">
        <w:t>. Радиус обслуживания общеобразовательными учреждениями на территориях населенных пунктов:</w:t>
      </w:r>
    </w:p>
    <w:p w:rsidR="00984BCF" w:rsidRPr="0046503F" w:rsidRDefault="00984BCF" w:rsidP="00181ADA">
      <w:pPr>
        <w:pStyle w:val="ListBullet2"/>
        <w:numPr>
          <w:ilvl w:val="0"/>
          <w:numId w:val="0"/>
        </w:numPr>
        <w:tabs>
          <w:tab w:val="num" w:pos="643"/>
        </w:tabs>
        <w:ind w:left="643" w:hanging="360"/>
        <w:jc w:val="both"/>
        <w:rPr>
          <w:b/>
        </w:rPr>
      </w:pPr>
      <w:r>
        <w:tab/>
      </w:r>
      <w:r w:rsidRPr="0046503F">
        <w:t xml:space="preserve">- зона многоквартирной и малоэтажной жилой застройки – </w:t>
      </w:r>
      <w:r w:rsidRPr="0046503F">
        <w:rPr>
          <w:b/>
        </w:rPr>
        <w:t>500 м;</w:t>
      </w:r>
    </w:p>
    <w:p w:rsidR="00984BCF" w:rsidRPr="0046503F" w:rsidRDefault="00984BCF" w:rsidP="00181ADA">
      <w:pPr>
        <w:pStyle w:val="ListBullet2"/>
        <w:numPr>
          <w:ilvl w:val="0"/>
          <w:numId w:val="0"/>
        </w:numPr>
        <w:tabs>
          <w:tab w:val="num" w:pos="643"/>
        </w:tabs>
        <w:ind w:left="643"/>
        <w:jc w:val="both"/>
        <w:rPr>
          <w:b/>
        </w:rPr>
      </w:pPr>
      <w:r w:rsidRPr="0046503F">
        <w:t xml:space="preserve">- зона застройки объектами индивидуального жилищного строительства (для начальных классов) – </w:t>
      </w:r>
      <w:r w:rsidRPr="0046503F">
        <w:rPr>
          <w:b/>
        </w:rPr>
        <w:t>750 (500) м;</w:t>
      </w:r>
    </w:p>
    <w:p w:rsidR="00984BCF" w:rsidRPr="0046503F" w:rsidRDefault="00984BCF" w:rsidP="00181ADA">
      <w:pPr>
        <w:pStyle w:val="ListBullet2"/>
        <w:numPr>
          <w:ilvl w:val="0"/>
          <w:numId w:val="0"/>
        </w:numPr>
        <w:tabs>
          <w:tab w:val="num" w:pos="0"/>
        </w:tabs>
        <w:ind w:firstLine="567"/>
        <w:jc w:val="both"/>
      </w:pPr>
      <w:r w:rsidRPr="0046503F">
        <w:t xml:space="preserve">- допускается размещение на расстоянии транспортной доступности: для обучающихся </w:t>
      </w:r>
      <w:r w:rsidRPr="0046503F">
        <w:rPr>
          <w:lang w:val="en-US"/>
        </w:rPr>
        <w:t>I</w:t>
      </w:r>
      <w:r w:rsidRPr="0046503F">
        <w:t xml:space="preserve"> ступени обучения - не более 2 км пешком и не более 15 минут (в одну сторону) при транспортном обслуживании, для обучающихся </w:t>
      </w:r>
      <w:r w:rsidRPr="0046503F">
        <w:rPr>
          <w:lang w:val="en-US"/>
        </w:rPr>
        <w:t>II</w:t>
      </w:r>
      <w:r w:rsidRPr="0046503F">
        <w:t xml:space="preserve"> и </w:t>
      </w:r>
      <w:r w:rsidRPr="0046503F">
        <w:rPr>
          <w:lang w:val="en-US"/>
        </w:rPr>
        <w:t>III</w:t>
      </w:r>
      <w:r w:rsidRPr="0046503F">
        <w:t xml:space="preserve"> ступени - не более 4 км пешком и не более 30 минут (в одну сторону) при транспортном обслуживании.</w:t>
      </w:r>
    </w:p>
    <w:p w:rsidR="00984BCF" w:rsidRPr="0046503F" w:rsidRDefault="00984BCF" w:rsidP="00181ADA">
      <w:pPr>
        <w:pStyle w:val="Heading5"/>
        <w:spacing w:before="0"/>
        <w:ind w:firstLine="567"/>
        <w:jc w:val="both"/>
        <w:rPr>
          <w:rFonts w:ascii="Times New Roman" w:hAnsi="Times New Roman"/>
          <w:b/>
          <w:color w:val="auto"/>
          <w:sz w:val="20"/>
        </w:rPr>
      </w:pPr>
      <w:r w:rsidRPr="0046503F">
        <w:rPr>
          <w:rFonts w:ascii="Times New Roman" w:hAnsi="Times New Roman"/>
          <w:color w:val="auto"/>
          <w:sz w:val="20"/>
          <w:u w:val="single"/>
        </w:rPr>
        <w:t>Примечания</w:t>
      </w:r>
      <w:r w:rsidRPr="0046503F">
        <w:rPr>
          <w:rFonts w:ascii="Times New Roman" w:hAnsi="Times New Roman"/>
          <w:color w:val="auto"/>
          <w:sz w:val="20"/>
        </w:rPr>
        <w:t xml:space="preserve">:  </w:t>
      </w:r>
    </w:p>
    <w:p w:rsidR="00984BCF" w:rsidRPr="0046503F" w:rsidRDefault="00984BCF" w:rsidP="00181ADA">
      <w:pPr>
        <w:pStyle w:val="BodyText"/>
        <w:spacing w:after="0"/>
        <w:ind w:firstLine="567"/>
        <w:jc w:val="both"/>
        <w:rPr>
          <w:sz w:val="20"/>
        </w:rPr>
      </w:pPr>
      <w:r w:rsidRPr="0046503F">
        <w:rPr>
          <w:sz w:val="20"/>
        </w:rPr>
        <w:t>1. Указанный радиус обслуживания не распространяется на специализированные общеобразовательные учреждения.</w:t>
      </w:r>
    </w:p>
    <w:p w:rsidR="00984BCF" w:rsidRPr="0046503F" w:rsidRDefault="00984BCF" w:rsidP="00181ADA">
      <w:pPr>
        <w:pStyle w:val="BodyText"/>
        <w:spacing w:after="0"/>
        <w:ind w:firstLine="567"/>
        <w:jc w:val="both"/>
        <w:rPr>
          <w:sz w:val="20"/>
        </w:rPr>
      </w:pPr>
      <w:r w:rsidRPr="0046503F">
        <w:rPr>
          <w:sz w:val="20"/>
        </w:rPr>
        <w:t>2. Предельный радиус обслуживания обучающихся II - III ступеней не должен превышать 15 км.</w:t>
      </w:r>
    </w:p>
    <w:p w:rsidR="00984BCF" w:rsidRDefault="00984BCF" w:rsidP="00B74705">
      <w:pPr>
        <w:pStyle w:val="Heading6"/>
        <w:spacing w:before="0"/>
        <w:ind w:firstLine="567"/>
        <w:rPr>
          <w:rFonts w:ascii="Times New Roman" w:hAnsi="Times New Roman"/>
          <w:i w:val="0"/>
          <w:color w:val="auto"/>
        </w:rPr>
      </w:pPr>
    </w:p>
    <w:p w:rsidR="00984BCF" w:rsidRPr="0046503F" w:rsidRDefault="00984BCF" w:rsidP="00181ADA">
      <w:pPr>
        <w:pStyle w:val="Heading6"/>
        <w:spacing w:before="0"/>
        <w:ind w:firstLine="567"/>
        <w:jc w:val="both"/>
        <w:rPr>
          <w:rFonts w:ascii="Times New Roman" w:hAnsi="Times New Roman"/>
          <w:b/>
          <w:i w:val="0"/>
          <w:color w:val="auto"/>
        </w:rPr>
      </w:pPr>
      <w:r w:rsidRPr="0046503F">
        <w:rPr>
          <w:rFonts w:ascii="Times New Roman" w:hAnsi="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984BCF" w:rsidRPr="0046503F" w:rsidRDefault="00984BCF" w:rsidP="00181ADA">
      <w:pPr>
        <w:pStyle w:val="ListBullet2"/>
        <w:numPr>
          <w:ilvl w:val="0"/>
          <w:numId w:val="0"/>
        </w:numPr>
        <w:ind w:left="643" w:hanging="76"/>
        <w:jc w:val="both"/>
      </w:pPr>
      <w:r>
        <w:t>-</w:t>
      </w:r>
      <w:r w:rsidRPr="0046503F">
        <w:t>в сельских населенных пунктах - 10 м.</w:t>
      </w:r>
    </w:p>
    <w:p w:rsidR="00984BCF" w:rsidRPr="0046503F" w:rsidRDefault="00984BCF" w:rsidP="00181ADA">
      <w:pPr>
        <w:pStyle w:val="ListBullet2"/>
        <w:numPr>
          <w:ilvl w:val="0"/>
          <w:numId w:val="0"/>
        </w:numPr>
        <w:ind w:left="780" w:firstLine="567"/>
        <w:jc w:val="both"/>
      </w:pPr>
    </w:p>
    <w:p w:rsidR="00984BC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984BCF" w:rsidRDefault="00984BCF" w:rsidP="00181ADA">
      <w:pPr>
        <w:pStyle w:val="List"/>
        <w:spacing w:after="0"/>
        <w:ind w:firstLine="567"/>
        <w:jc w:val="both"/>
        <w:rPr>
          <w:rFonts w:ascii="Times New Roman" w:hAnsi="Times New Roman" w:cs="Times New Roman"/>
        </w:rPr>
      </w:pPr>
    </w:p>
    <w:p w:rsidR="00984BCF" w:rsidRDefault="00984BCF" w:rsidP="00181ADA">
      <w:pPr>
        <w:pStyle w:val="List"/>
        <w:spacing w:after="0"/>
        <w:ind w:firstLine="567"/>
        <w:jc w:val="both"/>
        <w:rPr>
          <w:rFonts w:ascii="Times New Roman" w:hAnsi="Times New Roman" w:cs="Times New Roman"/>
        </w:rPr>
      </w:pPr>
    </w:p>
    <w:p w:rsidR="00984BCF" w:rsidRDefault="00984BCF" w:rsidP="00B74705">
      <w:pPr>
        <w:pStyle w:val="List"/>
        <w:spacing w:after="0"/>
        <w:rPr>
          <w:rFonts w:ascii="Times New Roman" w:hAnsi="Times New Roman" w:cs="Times New Roman"/>
        </w:rPr>
      </w:pPr>
    </w:p>
    <w:p w:rsidR="00984BCF" w:rsidRPr="0046503F" w:rsidRDefault="00984BCF" w:rsidP="00B74705">
      <w:pPr>
        <w:pStyle w:val="List"/>
        <w:spacing w:after="0"/>
        <w:rPr>
          <w:rFonts w:ascii="Times New Roman" w:hAnsi="Times New Roman" w:cs="Times New Roman"/>
        </w:rPr>
      </w:pP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14</w:t>
      </w:r>
    </w:p>
    <w:tbl>
      <w:tblPr>
        <w:tblW w:w="5000" w:type="pct"/>
        <w:tblLook w:val="0000"/>
      </w:tblPr>
      <w:tblGrid>
        <w:gridCol w:w="2327"/>
        <w:gridCol w:w="3605"/>
        <w:gridCol w:w="1744"/>
        <w:gridCol w:w="2035"/>
      </w:tblGrid>
      <w:tr w:rsidR="00984BCF" w:rsidRPr="0014075E" w:rsidTr="0046503F">
        <w:tc>
          <w:tcPr>
            <w:tcW w:w="11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46503F">
        <w:tc>
          <w:tcPr>
            <w:tcW w:w="11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32%, в том числе по видам:</w:t>
            </w:r>
          </w:p>
          <w:p w:rsidR="00984BCF" w:rsidRPr="0014075E" w:rsidRDefault="00984BCF" w:rsidP="00B74705">
            <w:pPr>
              <w:rPr>
                <w:rFonts w:ascii="Times New Roman" w:hAnsi="Times New Roman" w:cs="Times New Roman"/>
              </w:rPr>
            </w:pPr>
            <w:r w:rsidRPr="0014075E">
              <w:rPr>
                <w:rFonts w:ascii="Times New Roman" w:hAnsi="Times New Roman" w:cs="Times New Roman"/>
              </w:rPr>
              <w:t>детская спортивная школа – 20%;</w:t>
            </w:r>
          </w:p>
          <w:p w:rsidR="00984BCF" w:rsidRPr="0014075E" w:rsidRDefault="00984BCF" w:rsidP="00B74705">
            <w:pPr>
              <w:rPr>
                <w:rFonts w:ascii="Times New Roman" w:hAnsi="Times New Roman" w:cs="Times New Roman"/>
              </w:rPr>
            </w:pPr>
            <w:r w:rsidRPr="0014075E">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46503F">
        <w:tc>
          <w:tcPr>
            <w:tcW w:w="11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rPr>
                <w:rFonts w:ascii="Times New Roman" w:hAnsi="Times New Roman" w:cs="Times New Roman"/>
                <w:spacing w:val="-8"/>
              </w:rPr>
            </w:pPr>
            <w:r w:rsidRPr="0014075E">
              <w:rPr>
                <w:rFonts w:ascii="Times New Roman" w:hAnsi="Times New Roman" w:cs="Times New Roman"/>
                <w:spacing w:val="-8"/>
              </w:rPr>
              <w:t>Не менее 2 га, при устройстве автополигона не менее 3 га</w:t>
            </w:r>
          </w:p>
        </w:tc>
      </w:tr>
    </w:tbl>
    <w:p w:rsidR="00984BCF" w:rsidRPr="0046503F" w:rsidRDefault="00984BCF" w:rsidP="00181ADA">
      <w:pPr>
        <w:pStyle w:val="BodyText"/>
        <w:spacing w:after="0"/>
        <w:jc w:val="both"/>
      </w:pPr>
      <w:r w:rsidRPr="0046503F">
        <w:rPr>
          <w:sz w:val="20"/>
          <w:u w:val="single"/>
        </w:rPr>
        <w:t>Примечание:</w:t>
      </w:r>
      <w:r w:rsidRPr="0046503F">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46503F">
        <w:t>.</w:t>
      </w:r>
    </w:p>
    <w:p w:rsidR="00984BCF" w:rsidRDefault="00984BCF" w:rsidP="00181ADA">
      <w:pPr>
        <w:pStyle w:val="List"/>
        <w:spacing w:after="0"/>
        <w:ind w:firstLine="567"/>
        <w:jc w:val="both"/>
        <w:rPr>
          <w:rFonts w:ascii="Times New Roman" w:hAnsi="Times New Roman" w:cs="Times New Roman"/>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3.4.12. Радиус обслуживания учреждений внешкольного образования:</w:t>
      </w:r>
    </w:p>
    <w:p w:rsidR="00984BCF" w:rsidRPr="0046503F" w:rsidRDefault="00984BCF" w:rsidP="00181ADA">
      <w:pPr>
        <w:pStyle w:val="ListBullet2"/>
        <w:numPr>
          <w:ilvl w:val="0"/>
          <w:numId w:val="0"/>
        </w:numPr>
        <w:ind w:firstLine="567"/>
        <w:jc w:val="both"/>
      </w:pPr>
      <w:r>
        <w:t xml:space="preserve">- </w:t>
      </w:r>
      <w:r w:rsidRPr="0046503F">
        <w:t>зона многоквартирной и малоэтажной жилой застройки – 500 м;</w:t>
      </w:r>
    </w:p>
    <w:p w:rsidR="00984BCF" w:rsidRPr="0046503F" w:rsidRDefault="00984BCF" w:rsidP="00181ADA">
      <w:pPr>
        <w:pStyle w:val="ListBullet2"/>
        <w:numPr>
          <w:ilvl w:val="0"/>
          <w:numId w:val="0"/>
        </w:numPr>
        <w:ind w:firstLine="567"/>
        <w:jc w:val="both"/>
      </w:pPr>
      <w:r>
        <w:t xml:space="preserve">- </w:t>
      </w:r>
      <w:r w:rsidRPr="0046503F">
        <w:t>зона застройки объектами индивидуального жилищного строительства – 700 м.</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5"/>
        <w:gridCol w:w="1851"/>
        <w:gridCol w:w="1501"/>
        <w:gridCol w:w="1938"/>
        <w:gridCol w:w="2226"/>
      </w:tblGrid>
      <w:tr w:rsidR="00984BCF" w:rsidRPr="0014075E" w:rsidTr="0046503F">
        <w:tc>
          <w:tcPr>
            <w:tcW w:w="1181"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82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19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Помещения для физкультурно-оздоровительных занятий на территории микрорайона (квартала)</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70-80</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spacing w:val="-6"/>
              </w:rPr>
              <w:t xml:space="preserve"> </w:t>
            </w:r>
            <w:r w:rsidRPr="0014075E">
              <w:rPr>
                <w:rFonts w:ascii="Times New Roman" w:hAnsi="Times New Roman" w:cs="Times New Roman"/>
              </w:rPr>
              <w:t>общей площади на 1 чел.</w:t>
            </w:r>
          </w:p>
        </w:tc>
        <w:tc>
          <w:tcPr>
            <w:tcW w:w="1049"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198" w:type="pct"/>
            <w:vMerge w:val="restart"/>
          </w:tcPr>
          <w:p w:rsidR="00984BCF" w:rsidRPr="0014075E" w:rsidRDefault="00984BCF" w:rsidP="00B74705">
            <w:pPr>
              <w:rPr>
                <w:rFonts w:ascii="Times New Roman" w:hAnsi="Times New Roman" w:cs="Times New Roman"/>
                <w:spacing w:val="-10"/>
              </w:rPr>
            </w:pPr>
            <w:r w:rsidRPr="0014075E">
              <w:rPr>
                <w:rFonts w:ascii="Times New Roman" w:hAnsi="Times New Roman" w:cs="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Спортивно-досуговый комплекс на территории малоэтажной застройки    </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300</w:t>
            </w:r>
          </w:p>
        </w:tc>
        <w:tc>
          <w:tcPr>
            <w:tcW w:w="824" w:type="pct"/>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spacing w:val="-6"/>
              </w:rPr>
              <w:t xml:space="preserve"> общей площади на 1000 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 —</w:t>
            </w: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Спортивные залы общего пользования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350</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на 1000 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 —</w:t>
            </w: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Плоскостные сооружения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1950 </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w:t>
            </w:r>
            <w:r w:rsidRPr="0014075E">
              <w:rPr>
                <w:rFonts w:ascii="Times New Roman" w:hAnsi="Times New Roman" w:cs="Times New Roman"/>
                <w:spacing w:val="-6"/>
              </w:rPr>
              <w:t>на 1000 чел.</w:t>
            </w:r>
          </w:p>
        </w:tc>
        <w:tc>
          <w:tcPr>
            <w:tcW w:w="1049" w:type="pct"/>
          </w:tcPr>
          <w:p w:rsidR="00984BCF" w:rsidRPr="0014075E" w:rsidRDefault="00984BCF" w:rsidP="00B74705">
            <w:pPr>
              <w:rPr>
                <w:rFonts w:ascii="Times New Roman" w:hAnsi="Times New Roman" w:cs="Times New Roman"/>
              </w:rPr>
            </w:pP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Крытые бассейны общего пользования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20-25</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зеркала воды на 1000 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198" w:type="pct"/>
            <w:vMerge/>
          </w:tcPr>
          <w:p w:rsidR="00984BCF" w:rsidRPr="0014075E" w:rsidRDefault="00984BCF" w:rsidP="00B74705">
            <w:pPr>
              <w:jc w:val="both"/>
              <w:rPr>
                <w:rFonts w:ascii="Times New Roman" w:hAnsi="Times New Roman" w:cs="Times New Roman"/>
              </w:rPr>
            </w:pPr>
          </w:p>
        </w:tc>
      </w:tr>
    </w:tbl>
    <w:p w:rsidR="00984BCF" w:rsidRDefault="00984BCF" w:rsidP="00181ADA">
      <w:pPr>
        <w:pStyle w:val="BodyText"/>
        <w:spacing w:after="0"/>
        <w:jc w:val="both"/>
        <w:rPr>
          <w:sz w:val="20"/>
        </w:rPr>
      </w:pPr>
      <w:r w:rsidRPr="0046503F">
        <w:rPr>
          <w:sz w:val="20"/>
          <w:u w:val="single"/>
        </w:rPr>
        <w:t>Примечание</w:t>
      </w:r>
      <w:r w:rsidRPr="0046503F">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984BCF" w:rsidRPr="0046503F" w:rsidRDefault="00984BCF" w:rsidP="00181ADA">
      <w:pPr>
        <w:pStyle w:val="BodyText"/>
        <w:spacing w:after="0"/>
        <w:jc w:val="both"/>
        <w:rPr>
          <w:sz w:val="20"/>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984BCF" w:rsidRPr="0046503F" w:rsidRDefault="00984BCF" w:rsidP="00181ADA">
      <w:pPr>
        <w:pStyle w:val="ListBullet2"/>
        <w:numPr>
          <w:ilvl w:val="0"/>
          <w:numId w:val="0"/>
        </w:numPr>
        <w:ind w:left="567"/>
        <w:jc w:val="both"/>
      </w:pPr>
      <w:r>
        <w:t xml:space="preserve">- </w:t>
      </w:r>
      <w:r w:rsidRPr="0046503F">
        <w:t>зона многоквартирной и малоэтажной жилой застройки – 500 м;</w:t>
      </w:r>
    </w:p>
    <w:p w:rsidR="00984BCF" w:rsidRPr="0046503F" w:rsidRDefault="00984BCF" w:rsidP="00181ADA">
      <w:pPr>
        <w:pStyle w:val="ListBullet2"/>
        <w:numPr>
          <w:ilvl w:val="0"/>
          <w:numId w:val="0"/>
        </w:numPr>
        <w:ind w:firstLine="567"/>
        <w:jc w:val="both"/>
      </w:pPr>
      <w:r>
        <w:t xml:space="preserve">- </w:t>
      </w:r>
      <w:r w:rsidRPr="0046503F">
        <w:t>зона застройки объектами индивидуального жилищного строительства – 700 м.</w:t>
      </w:r>
    </w:p>
    <w:p w:rsidR="00984BCF" w:rsidRPr="0046503F" w:rsidRDefault="00984BCF" w:rsidP="00181ADA">
      <w:pPr>
        <w:pStyle w:val="List"/>
        <w:spacing w:after="0"/>
        <w:jc w:val="both"/>
        <w:rPr>
          <w:rFonts w:ascii="Times New Roman" w:hAnsi="Times New Roman" w:cs="Times New Roman"/>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3.4.15. Радиус обслуживания спортивными центрами и физкультурно-оздоровительными учреждениями жилых районов – 1500 м.</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3.4.16. Норма обеспеченности учреждениями культуры для сельских населенных пунктов или их групп</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1"/>
        <w:gridCol w:w="2018"/>
        <w:gridCol w:w="1583"/>
        <w:gridCol w:w="2165"/>
        <w:gridCol w:w="1814"/>
      </w:tblGrid>
      <w:tr w:rsidR="00984BCF" w:rsidRPr="0014075E" w:rsidTr="00FA2C1D">
        <w:tc>
          <w:tcPr>
            <w:tcW w:w="110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населенного пункта</w:t>
            </w:r>
          </w:p>
        </w:tc>
        <w:tc>
          <w:tcPr>
            <w:tcW w:w="82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89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1106" w:type="pct"/>
            <w:vAlign w:val="center"/>
          </w:tcPr>
          <w:p w:rsidR="00984BCF" w:rsidRPr="0014075E" w:rsidRDefault="00984BCF" w:rsidP="00B74705">
            <w:pPr>
              <w:snapToGrid w:val="0"/>
              <w:rPr>
                <w:rFonts w:ascii="Times New Roman" w:hAnsi="Times New Roman" w:cs="Times New Roman"/>
                <w:spacing w:val="-10"/>
              </w:rPr>
            </w:pPr>
            <w:r w:rsidRPr="0014075E">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vAlign w:val="center"/>
          </w:tcPr>
          <w:p w:rsidR="00984BCF" w:rsidRPr="0014075E" w:rsidRDefault="00984BCF" w:rsidP="00B74705">
            <w:pPr>
              <w:snapToGrid w:val="0"/>
              <w:jc w:val="center"/>
              <w:rPr>
                <w:rFonts w:ascii="Times New Roman" w:hAnsi="Times New Roman" w:cs="Times New Roman"/>
              </w:rPr>
            </w:pPr>
          </w:p>
        </w:tc>
        <w:tc>
          <w:tcPr>
            <w:tcW w:w="824"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площади пола на 1000 чел.</w:t>
            </w:r>
          </w:p>
        </w:tc>
        <w:tc>
          <w:tcPr>
            <w:tcW w:w="1123"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50-60</w:t>
            </w:r>
          </w:p>
        </w:tc>
        <w:tc>
          <w:tcPr>
            <w:tcW w:w="899"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Возможна организация на базе школы</w:t>
            </w:r>
          </w:p>
        </w:tc>
      </w:tr>
      <w:tr w:rsidR="00984BCF" w:rsidRPr="0014075E" w:rsidTr="00FA2C1D">
        <w:trPr>
          <w:trHeight w:val="161"/>
        </w:trPr>
        <w:tc>
          <w:tcPr>
            <w:tcW w:w="1106" w:type="pct"/>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Клубы, дома культуры</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до 0,5 тыс. чел.</w:t>
            </w:r>
          </w:p>
        </w:tc>
        <w:tc>
          <w:tcPr>
            <w:tcW w:w="82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посет. мест на</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 1 тыс. чел.</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899" w:type="pct"/>
            <w:vMerge w:val="restart"/>
          </w:tcPr>
          <w:p w:rsidR="00984BCF" w:rsidRPr="0014075E" w:rsidRDefault="00984BCF" w:rsidP="00B74705">
            <w:pPr>
              <w:jc w:val="center"/>
              <w:rPr>
                <w:rFonts w:ascii="Times New Roman" w:hAnsi="Times New Roman" w:cs="Times New Roman"/>
              </w:rPr>
            </w:pPr>
          </w:p>
        </w:tc>
      </w:tr>
      <w:tr w:rsidR="00984BCF" w:rsidRPr="0014075E" w:rsidTr="00FA2C1D">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от 0,5 до 1,0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175</w:t>
            </w:r>
          </w:p>
        </w:tc>
        <w:tc>
          <w:tcPr>
            <w:tcW w:w="899" w:type="pct"/>
            <w:vMerge/>
          </w:tcPr>
          <w:p w:rsidR="00984BCF" w:rsidRPr="0014075E" w:rsidRDefault="00984BCF" w:rsidP="00B74705">
            <w:pPr>
              <w:jc w:val="center"/>
              <w:rPr>
                <w:rFonts w:ascii="Times New Roman" w:hAnsi="Times New Roman" w:cs="Times New Roman"/>
              </w:rPr>
            </w:pPr>
          </w:p>
        </w:tc>
      </w:tr>
      <w:tr w:rsidR="00984BCF" w:rsidRPr="0014075E" w:rsidTr="00FA2C1D">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от 1,0 до 2,0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150</w:t>
            </w:r>
          </w:p>
        </w:tc>
        <w:tc>
          <w:tcPr>
            <w:tcW w:w="899" w:type="pct"/>
            <w:vMerge/>
          </w:tcPr>
          <w:p w:rsidR="00984BCF" w:rsidRPr="0014075E" w:rsidRDefault="00984BCF" w:rsidP="00B74705">
            <w:pPr>
              <w:jc w:val="center"/>
              <w:rPr>
                <w:rFonts w:ascii="Times New Roman" w:hAnsi="Times New Roman" w:cs="Times New Roman"/>
              </w:rPr>
            </w:pPr>
          </w:p>
        </w:tc>
      </w:tr>
      <w:tr w:rsidR="00984BCF" w:rsidRPr="0014075E" w:rsidTr="00FA2C1D">
        <w:trPr>
          <w:trHeight w:val="177"/>
        </w:trPr>
        <w:tc>
          <w:tcPr>
            <w:tcW w:w="1106" w:type="pct"/>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Дискотеки</w:t>
            </w:r>
          </w:p>
        </w:tc>
        <w:tc>
          <w:tcPr>
            <w:tcW w:w="1048"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св. 1 тыс.чел.</w:t>
            </w:r>
          </w:p>
        </w:tc>
        <w:tc>
          <w:tcPr>
            <w:tcW w:w="824"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 на 1000 чел.</w:t>
            </w:r>
          </w:p>
        </w:tc>
        <w:tc>
          <w:tcPr>
            <w:tcW w:w="1123" w:type="pct"/>
            <w:vAlign w:val="center"/>
          </w:tcPr>
          <w:p w:rsidR="00984BCF" w:rsidRPr="0014075E" w:rsidRDefault="00984BCF" w:rsidP="00B74705">
            <w:pPr>
              <w:snapToGrid w:val="0"/>
              <w:jc w:val="center"/>
              <w:rPr>
                <w:rFonts w:ascii="Times New Roman" w:hAnsi="Times New Roman" w:cs="Times New Roman"/>
                <w:color w:val="FF0000"/>
              </w:rPr>
            </w:pPr>
            <w:r w:rsidRPr="0014075E">
              <w:rPr>
                <w:rFonts w:ascii="Times New Roman" w:hAnsi="Times New Roman" w:cs="Times New Roman"/>
              </w:rPr>
              <w:t xml:space="preserve">6 </w:t>
            </w:r>
          </w:p>
        </w:tc>
        <w:tc>
          <w:tcPr>
            <w:tcW w:w="899" w:type="pct"/>
          </w:tcPr>
          <w:p w:rsidR="00984BCF" w:rsidRPr="0014075E" w:rsidRDefault="00984BCF" w:rsidP="00B74705">
            <w:pPr>
              <w:snapToGrid w:val="0"/>
              <w:rPr>
                <w:rFonts w:ascii="Times New Roman" w:hAnsi="Times New Roman" w:cs="Times New Roman"/>
                <w:color w:val="FF0000"/>
              </w:rPr>
            </w:pPr>
          </w:p>
        </w:tc>
      </w:tr>
      <w:tr w:rsidR="00984BCF" w:rsidRPr="0014075E" w:rsidTr="00FA2C1D">
        <w:trPr>
          <w:trHeight w:val="568"/>
        </w:trPr>
        <w:tc>
          <w:tcPr>
            <w:tcW w:w="1106" w:type="pct"/>
            <w:vMerge w:val="restart"/>
          </w:tcPr>
          <w:p w:rsidR="00984BCF" w:rsidRPr="0014075E" w:rsidRDefault="00984BCF" w:rsidP="00B74705">
            <w:pPr>
              <w:rPr>
                <w:rFonts w:ascii="Times New Roman" w:hAnsi="Times New Roman" w:cs="Times New Roman"/>
              </w:rPr>
            </w:pPr>
            <w:r w:rsidRPr="0014075E">
              <w:rPr>
                <w:rFonts w:ascii="Times New Roman" w:hAnsi="Times New Roman" w:cs="Times New Roman"/>
              </w:rPr>
              <w:t>Сельские массовые библиотеки (из расчета 30-мин. доступности)</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до 1,0 тыс.чел.</w:t>
            </w:r>
          </w:p>
        </w:tc>
        <w:tc>
          <w:tcPr>
            <w:tcW w:w="824" w:type="pct"/>
            <w:vMerge w:val="restart"/>
            <w:vAlign w:val="center"/>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кол. объектов. или</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spacing w:val="-6"/>
              </w:rPr>
              <w:t>кол. ед. хранения/кол. читательских мест на 1 тыс. чел.</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1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6000-7500/5-6</w:t>
            </w:r>
          </w:p>
        </w:tc>
        <w:tc>
          <w:tcPr>
            <w:tcW w:w="899" w:type="pct"/>
            <w:vMerge w:val="restart"/>
          </w:tcPr>
          <w:p w:rsidR="00984BCF" w:rsidRPr="0014075E" w:rsidRDefault="00984BCF" w:rsidP="00B74705">
            <w:pPr>
              <w:rPr>
                <w:rFonts w:ascii="Times New Roman" w:hAnsi="Times New Roman" w:cs="Times New Roman"/>
              </w:rPr>
            </w:pPr>
            <w:r w:rsidRPr="0014075E">
              <w:rPr>
                <w:rFonts w:ascii="Times New Roman" w:hAnsi="Times New Roman" w:cs="Times New Roman"/>
              </w:rPr>
              <w:t>Дополнительно в центральной библиотеке местной системе расселения на 1 тыс. чел. 4500-5000/3-4 ед. хранен./чит. места</w:t>
            </w:r>
          </w:p>
        </w:tc>
      </w:tr>
      <w:tr w:rsidR="00984BCF" w:rsidRPr="0014075E" w:rsidTr="00FA2C1D">
        <w:trPr>
          <w:trHeight w:val="770"/>
        </w:trPr>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более 1,0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 на 1 тыс. чел. 5000-6000/4-5</w:t>
            </w:r>
          </w:p>
        </w:tc>
        <w:tc>
          <w:tcPr>
            <w:tcW w:w="899" w:type="pct"/>
            <w:vMerge/>
          </w:tcPr>
          <w:p w:rsidR="00984BCF" w:rsidRPr="0014075E" w:rsidRDefault="00984BCF" w:rsidP="00B74705">
            <w:pPr>
              <w:jc w:val="center"/>
              <w:rPr>
                <w:rFonts w:ascii="Times New Roman" w:hAnsi="Times New Roman" w:cs="Times New Roman"/>
              </w:rPr>
            </w:pPr>
          </w:p>
        </w:tc>
      </w:tr>
    </w:tbl>
    <w:p w:rsidR="00984BCF" w:rsidRPr="00FA2C1D" w:rsidRDefault="00984BCF" w:rsidP="00181ADA">
      <w:pPr>
        <w:pStyle w:val="Caption"/>
        <w:jc w:val="both"/>
        <w:rPr>
          <w:b w:val="0"/>
          <w:szCs w:val="24"/>
        </w:rPr>
      </w:pPr>
      <w:r w:rsidRPr="00FA2C1D">
        <w:rPr>
          <w:b w:val="0"/>
          <w:szCs w:val="24"/>
          <w:u w:val="single"/>
        </w:rPr>
        <w:t>Примечания</w:t>
      </w:r>
      <w:r w:rsidRPr="00FA2C1D">
        <w:rPr>
          <w:b w:val="0"/>
          <w:szCs w:val="24"/>
        </w:rPr>
        <w:t xml:space="preserve">:  </w:t>
      </w:r>
    </w:p>
    <w:p w:rsidR="00984BCF" w:rsidRPr="00FA2C1D" w:rsidRDefault="00984BCF" w:rsidP="00181ADA">
      <w:pPr>
        <w:pStyle w:val="Caption"/>
        <w:jc w:val="both"/>
        <w:rPr>
          <w:b w:val="0"/>
          <w:szCs w:val="24"/>
        </w:rPr>
      </w:pPr>
      <w:r w:rsidRPr="00FA2C1D">
        <w:rPr>
          <w:b w:val="0"/>
          <w:szCs w:val="24"/>
        </w:rPr>
        <w:t>1. Приведенные нормы не распространяются на специализированные библиотеки.</w:t>
      </w:r>
    </w:p>
    <w:p w:rsidR="00984BCF" w:rsidRPr="0046503F" w:rsidRDefault="00984BCF" w:rsidP="00181ADA">
      <w:pPr>
        <w:pStyle w:val="List2"/>
        <w:ind w:left="0" w:firstLine="0"/>
        <w:jc w:val="both"/>
        <w:rPr>
          <w:rFonts w:ascii="Times New Roman" w:hAnsi="Times New Roman" w:cs="Times New Roman"/>
        </w:rPr>
      </w:pPr>
      <w:r w:rsidRPr="00FA2C1D">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46503F">
        <w:rPr>
          <w:rFonts w:ascii="Times New Roman" w:hAnsi="Times New Roman" w:cs="Times New Roman"/>
        </w:rPr>
        <w:t>.</w:t>
      </w:r>
    </w:p>
    <w:p w:rsidR="00984BCF" w:rsidRPr="00181ADA" w:rsidRDefault="00984BCF" w:rsidP="00B74705">
      <w:pPr>
        <w:pStyle w:val="List"/>
        <w:spacing w:after="0"/>
        <w:ind w:firstLine="567"/>
        <w:rPr>
          <w:rFonts w:ascii="Times New Roman" w:hAnsi="Times New Roman" w:cs="Times New Roman"/>
          <w:b/>
        </w:rPr>
      </w:pPr>
      <w:r w:rsidRPr="00181ADA">
        <w:rPr>
          <w:rFonts w:ascii="Times New Roman" w:hAnsi="Times New Roman" w:cs="Times New Roman"/>
          <w:b/>
        </w:rPr>
        <w:t>3.4.17. Норма обеспеченности учреждениями здравоохранения и размер их земельного участка</w:t>
      </w:r>
    </w:p>
    <w:p w:rsidR="00984BCF" w:rsidRPr="00181ADA" w:rsidRDefault="00984BCF" w:rsidP="00B74705">
      <w:pPr>
        <w:pStyle w:val="List"/>
        <w:spacing w:after="0"/>
        <w:ind w:firstLine="567"/>
        <w:jc w:val="right"/>
        <w:rPr>
          <w:rFonts w:ascii="Times New Roman" w:hAnsi="Times New Roman" w:cs="Times New Roman"/>
          <w:b/>
        </w:rPr>
      </w:pPr>
      <w:r w:rsidRPr="00181ADA">
        <w:rPr>
          <w:rFonts w:ascii="Times New Roman" w:hAnsi="Times New Roman" w:cs="Times New Roman"/>
          <w:b/>
        </w:rPr>
        <w:t>Таблица 17</w:t>
      </w:r>
    </w:p>
    <w:tbl>
      <w:tblPr>
        <w:tblW w:w="5000" w:type="pct"/>
        <w:tblLook w:val="0000"/>
      </w:tblPr>
      <w:tblGrid>
        <w:gridCol w:w="2172"/>
        <w:gridCol w:w="1962"/>
        <w:gridCol w:w="1361"/>
        <w:gridCol w:w="2146"/>
        <w:gridCol w:w="2070"/>
      </w:tblGrid>
      <w:tr w:rsidR="00984BCF" w:rsidRPr="0014075E" w:rsidTr="00FA2C1D">
        <w:tc>
          <w:tcPr>
            <w:tcW w:w="88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коек на 10000 чел.</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 койко-место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50 коек – 150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50-100 коек – 150-100 м2;</w:t>
            </w:r>
          </w:p>
          <w:p w:rsidR="00984BCF" w:rsidRPr="0014075E" w:rsidRDefault="00984BCF" w:rsidP="00B74705">
            <w:pPr>
              <w:rPr>
                <w:rFonts w:ascii="Times New Roman" w:hAnsi="Times New Roman" w:cs="Times New Roman"/>
                <w:spacing w:val="-2"/>
              </w:rPr>
            </w:pPr>
            <w:r w:rsidRPr="0014075E">
              <w:rPr>
                <w:rFonts w:ascii="Times New Roman" w:hAnsi="Times New Roman" w:cs="Times New Roman"/>
                <w:spacing w:val="-2"/>
              </w:rPr>
              <w:t>100-200 коек – 100-80 м2;</w:t>
            </w:r>
          </w:p>
          <w:p w:rsidR="00984BCF" w:rsidRPr="0014075E" w:rsidRDefault="00984BCF" w:rsidP="00B74705">
            <w:pPr>
              <w:rPr>
                <w:rFonts w:ascii="Times New Roman" w:hAnsi="Times New Roman" w:cs="Times New Roman"/>
                <w:spacing w:val="-2"/>
              </w:rPr>
            </w:pPr>
            <w:r w:rsidRPr="0014075E">
              <w:rPr>
                <w:rFonts w:ascii="Times New Roman" w:hAnsi="Times New Roman" w:cs="Times New Roman"/>
                <w:spacing w:val="-2"/>
              </w:rPr>
              <w:t>200-400 коек – 80-75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400-800 коек – 75-70 м2.</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Территория больницы должна отделяться от окружающей застройки защитной зеленой полосой шириной не менее 10м.</w:t>
            </w:r>
          </w:p>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Площадь зеленых насаждений должна составлять не менее 60% общей площади участка.</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Поликлиника, амбулатория, диспансер (без стационара)</w:t>
            </w:r>
          </w:p>
        </w:tc>
        <w:tc>
          <w:tcPr>
            <w:tcW w:w="980" w:type="pct"/>
            <w:vMerge/>
            <w:tcBorders>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кол. спец. автомашин на 10 тыс. чел. </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0,05 га. на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пределах зоны 15-ти минутной доступности на спец. автомашине.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Выдвижные пункты скорой мед. помощи</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кол. спец. автомашин на 5 тыс. чел. </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0,05 га. на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пределах зоны 30-минутной доступности на спец. автомобиле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ind w:right="-53"/>
              <w:rPr>
                <w:rFonts w:ascii="Times New Roman" w:hAnsi="Times New Roman" w:cs="Times New Roman"/>
                <w:spacing w:val="-8"/>
              </w:rPr>
            </w:pPr>
            <w:r w:rsidRPr="0014075E">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lang w:val="en-US"/>
              </w:rPr>
              <w:t>I</w:t>
            </w:r>
            <w:r w:rsidRPr="0014075E">
              <w:rPr>
                <w:rFonts w:ascii="Times New Roman" w:hAnsi="Times New Roman" w:cs="Times New Roman"/>
              </w:rPr>
              <w:t>-</w:t>
            </w:r>
            <w:r w:rsidRPr="0014075E">
              <w:rPr>
                <w:rFonts w:ascii="Times New Roman" w:hAnsi="Times New Roman" w:cs="Times New Roman"/>
                <w:lang w:val="en-US"/>
              </w:rPr>
              <w:t>II</w:t>
            </w:r>
            <w:r w:rsidRPr="0014075E">
              <w:rPr>
                <w:rFonts w:ascii="Times New Roman" w:hAnsi="Times New Roman" w:cs="Times New Roman"/>
              </w:rPr>
              <w:t xml:space="preserve"> группа - 0,3 га;</w:t>
            </w:r>
          </w:p>
          <w:p w:rsidR="00984BCF" w:rsidRPr="0014075E" w:rsidRDefault="00984BCF" w:rsidP="00B74705">
            <w:pP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w:t>
            </w:r>
            <w:r w:rsidRPr="0014075E">
              <w:rPr>
                <w:rFonts w:ascii="Times New Roman" w:hAnsi="Times New Roman" w:cs="Times New Roman"/>
                <w:lang w:val="en-US"/>
              </w:rPr>
              <w:t>V</w:t>
            </w:r>
            <w:r w:rsidRPr="0014075E">
              <w:rPr>
                <w:rFonts w:ascii="Times New Roman" w:hAnsi="Times New Roman" w:cs="Times New Roman"/>
              </w:rPr>
              <w:t xml:space="preserve"> группа - 0,25 га;</w:t>
            </w:r>
          </w:p>
          <w:p w:rsidR="00984BCF" w:rsidRPr="0014075E" w:rsidRDefault="00984BCF" w:rsidP="00B74705">
            <w:pPr>
              <w:rPr>
                <w:rFonts w:ascii="Times New Roman" w:hAnsi="Times New Roman" w:cs="Times New Roman"/>
              </w:rPr>
            </w:pPr>
            <w:r w:rsidRPr="0014075E">
              <w:rPr>
                <w:rFonts w:ascii="Times New Roman" w:hAnsi="Times New Roman" w:cs="Times New Roman"/>
                <w:lang w:val="en-US"/>
              </w:rPr>
              <w:t xml:space="preserve">VI-VII </w:t>
            </w:r>
            <w:r w:rsidRPr="0014075E">
              <w:rPr>
                <w:rFonts w:ascii="Times New Roman" w:hAnsi="Times New Roman" w:cs="Times New Roman"/>
              </w:rPr>
              <w:t>группа – 0,2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Могут быть встроенными в жилые и общественные здания.</w:t>
            </w:r>
          </w:p>
        </w:tc>
      </w:tr>
    </w:tbl>
    <w:p w:rsidR="00984BCF" w:rsidRPr="00FA2C1D" w:rsidRDefault="00984BCF" w:rsidP="00181ADA">
      <w:pPr>
        <w:pStyle w:val="Caption"/>
        <w:jc w:val="both"/>
        <w:rPr>
          <w:b w:val="0"/>
          <w:szCs w:val="24"/>
          <w:u w:val="single"/>
        </w:rPr>
      </w:pPr>
      <w:r w:rsidRPr="00FA2C1D">
        <w:rPr>
          <w:b w:val="0"/>
          <w:szCs w:val="24"/>
          <w:u w:val="single"/>
        </w:rPr>
        <w:t xml:space="preserve">Примечания: </w:t>
      </w:r>
    </w:p>
    <w:p w:rsidR="00984BCF" w:rsidRPr="00FA2C1D" w:rsidRDefault="00984BCF" w:rsidP="00181ADA">
      <w:pPr>
        <w:pStyle w:val="List2"/>
        <w:jc w:val="both"/>
        <w:rPr>
          <w:rFonts w:ascii="Times New Roman" w:hAnsi="Times New Roman" w:cs="Times New Roman"/>
          <w:sz w:val="20"/>
        </w:rPr>
      </w:pPr>
      <w:r w:rsidRPr="00FA2C1D">
        <w:rPr>
          <w:rFonts w:ascii="Times New Roman" w:hAnsi="Times New Roman" w:cs="Times New Roman"/>
          <w:sz w:val="20"/>
        </w:rPr>
        <w:t>1.</w:t>
      </w:r>
      <w:r w:rsidRPr="00FA2C1D">
        <w:rPr>
          <w:rFonts w:ascii="Times New Roman" w:hAnsi="Times New Roman" w:cs="Times New Roman"/>
          <w:sz w:val="20"/>
        </w:rPr>
        <w:tab/>
        <w:t>На одну койку для детей следует принимать норму всего стационара с коэффициентом 1,5.</w:t>
      </w:r>
    </w:p>
    <w:p w:rsidR="00984BCF" w:rsidRPr="00FA2C1D" w:rsidRDefault="00984BCF" w:rsidP="00181ADA">
      <w:pPr>
        <w:pStyle w:val="List2"/>
        <w:jc w:val="both"/>
        <w:rPr>
          <w:rFonts w:ascii="Times New Roman" w:hAnsi="Times New Roman" w:cs="Times New Roman"/>
          <w:sz w:val="20"/>
        </w:rPr>
      </w:pPr>
      <w:r w:rsidRPr="00FA2C1D">
        <w:rPr>
          <w:rFonts w:ascii="Times New Roman" w:hAnsi="Times New Roman" w:cs="Times New Roman"/>
          <w:sz w:val="20"/>
        </w:rPr>
        <w:t>2.</w:t>
      </w:r>
      <w:r w:rsidRPr="00FA2C1D">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984BCF" w:rsidRPr="00FA2C1D" w:rsidRDefault="00984BCF" w:rsidP="00181ADA">
      <w:pPr>
        <w:pStyle w:val="List2"/>
        <w:jc w:val="both"/>
        <w:rPr>
          <w:rFonts w:ascii="Times New Roman" w:hAnsi="Times New Roman" w:cs="Times New Roman"/>
          <w:sz w:val="20"/>
        </w:rPr>
      </w:pPr>
      <w:r w:rsidRPr="00FA2C1D">
        <w:rPr>
          <w:rFonts w:ascii="Times New Roman" w:hAnsi="Times New Roman" w:cs="Times New Roman"/>
          <w:sz w:val="20"/>
        </w:rPr>
        <w:t>3.</w:t>
      </w:r>
      <w:r w:rsidRPr="00FA2C1D">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984BCF" w:rsidRPr="00FA2C1D" w:rsidRDefault="00984BCF" w:rsidP="00181ADA">
      <w:pPr>
        <w:pStyle w:val="List2"/>
        <w:jc w:val="both"/>
        <w:rPr>
          <w:rFonts w:ascii="Times New Roman" w:hAnsi="Times New Roman" w:cs="Times New Roman"/>
          <w:sz w:val="20"/>
        </w:rPr>
      </w:pPr>
      <w:r w:rsidRPr="00FA2C1D">
        <w:rPr>
          <w:rFonts w:ascii="Times New Roman" w:hAnsi="Times New Roman" w:cs="Times New Roman"/>
          <w:sz w:val="20"/>
        </w:rPr>
        <w:t>4.</w:t>
      </w:r>
      <w:r w:rsidRPr="00FA2C1D">
        <w:rPr>
          <w:rFonts w:ascii="Times New Roman" w:hAnsi="Times New Roman" w:cs="Times New Roman"/>
          <w:sz w:val="20"/>
        </w:rPr>
        <w:tab/>
        <w:t>В условиях реконструкции земельные участки больниц допускается уменьшать на 25%.</w:t>
      </w:r>
    </w:p>
    <w:p w:rsidR="00984BCF" w:rsidRPr="0046503F" w:rsidRDefault="00984BCF" w:rsidP="00181ADA">
      <w:pPr>
        <w:pStyle w:val="List3"/>
        <w:spacing w:after="0" w:line="240" w:lineRule="auto"/>
        <w:ind w:left="0" w:firstLine="567"/>
        <w:jc w:val="both"/>
        <w:rPr>
          <w:rFonts w:ascii="Times New Roman" w:hAnsi="Times New Roman"/>
          <w:sz w:val="24"/>
          <w:szCs w:val="24"/>
        </w:rPr>
      </w:pPr>
      <w:r w:rsidRPr="0046503F">
        <w:rPr>
          <w:rFonts w:ascii="Times New Roman" w:hAnsi="Times New Roman"/>
          <w:sz w:val="24"/>
          <w:szCs w:val="24"/>
        </w:rPr>
        <w:t xml:space="preserve">3.4.18.  Радиус обслуживания учреждениями здравоохранения на территории населенных пунктов </w:t>
      </w:r>
    </w:p>
    <w:p w:rsidR="00984BCF" w:rsidRDefault="00984BCF" w:rsidP="00B74705">
      <w:pPr>
        <w:pStyle w:val="List3"/>
        <w:spacing w:after="0" w:line="240" w:lineRule="auto"/>
        <w:ind w:left="0" w:firstLine="0"/>
        <w:jc w:val="right"/>
        <w:rPr>
          <w:rFonts w:ascii="Times New Roman" w:hAnsi="Times New Roman"/>
          <w:sz w:val="24"/>
          <w:szCs w:val="24"/>
        </w:rPr>
      </w:pPr>
    </w:p>
    <w:p w:rsidR="00984BCF" w:rsidRPr="00181ADA" w:rsidRDefault="00984BCF" w:rsidP="00B74705">
      <w:pPr>
        <w:pStyle w:val="List3"/>
        <w:spacing w:after="0" w:line="240" w:lineRule="auto"/>
        <w:ind w:left="0" w:firstLine="0"/>
        <w:jc w:val="right"/>
        <w:rPr>
          <w:rFonts w:ascii="Times New Roman" w:hAnsi="Times New Roman"/>
          <w:b/>
          <w:sz w:val="24"/>
          <w:szCs w:val="24"/>
        </w:rPr>
      </w:pPr>
      <w:r w:rsidRPr="00181ADA">
        <w:rPr>
          <w:rFonts w:ascii="Times New Roman" w:hAnsi="Times New Roman"/>
          <w:b/>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4"/>
        <w:gridCol w:w="874"/>
        <w:gridCol w:w="3781"/>
        <w:gridCol w:w="2472"/>
      </w:tblGrid>
      <w:tr w:rsidR="00984BCF" w:rsidRPr="0014075E" w:rsidTr="00FA2C1D">
        <w:tc>
          <w:tcPr>
            <w:tcW w:w="1330"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450"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 изм.</w:t>
            </w:r>
          </w:p>
        </w:tc>
        <w:tc>
          <w:tcPr>
            <w:tcW w:w="3220" w:type="pct"/>
            <w:gridSpan w:val="2"/>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Максимальный расчетный показатель</w:t>
            </w:r>
          </w:p>
        </w:tc>
      </w:tr>
      <w:tr w:rsidR="00984BCF" w:rsidRPr="0014075E" w:rsidTr="00FA2C1D">
        <w:trPr>
          <w:trHeight w:val="243"/>
        </w:trPr>
        <w:tc>
          <w:tcPr>
            <w:tcW w:w="1330" w:type="pct"/>
            <w:vMerge/>
          </w:tcPr>
          <w:p w:rsidR="00984BCF" w:rsidRPr="0014075E" w:rsidRDefault="00984BCF" w:rsidP="00B74705">
            <w:pPr>
              <w:jc w:val="both"/>
              <w:rPr>
                <w:rFonts w:ascii="Times New Roman" w:hAnsi="Times New Roman" w:cs="Times New Roman"/>
              </w:rPr>
            </w:pPr>
          </w:p>
        </w:tc>
        <w:tc>
          <w:tcPr>
            <w:tcW w:w="450" w:type="pct"/>
            <w:vMerge/>
          </w:tcPr>
          <w:p w:rsidR="00984BCF" w:rsidRPr="0014075E" w:rsidRDefault="00984BCF" w:rsidP="00B74705">
            <w:pPr>
              <w:jc w:val="center"/>
              <w:rPr>
                <w:rFonts w:ascii="Times New Roman" w:hAnsi="Times New Roman" w:cs="Times New Roman"/>
              </w:rPr>
            </w:pP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зона многоквартирной и малоэтажной жилой застройки</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зона индивидуальной жилой застройки</w:t>
            </w:r>
          </w:p>
        </w:tc>
      </w:tr>
      <w:tr w:rsidR="00984BCF" w:rsidRPr="0014075E" w:rsidTr="00FA2C1D">
        <w:trPr>
          <w:trHeight w:val="243"/>
        </w:trPr>
        <w:tc>
          <w:tcPr>
            <w:tcW w:w="1330" w:type="pct"/>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Поликлиника</w:t>
            </w:r>
          </w:p>
        </w:tc>
        <w:tc>
          <w:tcPr>
            <w:tcW w:w="450"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800</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1000</w:t>
            </w:r>
          </w:p>
        </w:tc>
      </w:tr>
      <w:tr w:rsidR="00984BCF" w:rsidRPr="0014075E" w:rsidTr="00FA2C1D">
        <w:tc>
          <w:tcPr>
            <w:tcW w:w="1330" w:type="pct"/>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Аптека</w:t>
            </w:r>
          </w:p>
        </w:tc>
        <w:tc>
          <w:tcPr>
            <w:tcW w:w="450"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300</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600</w:t>
            </w:r>
          </w:p>
        </w:tc>
      </w:tr>
    </w:tbl>
    <w:p w:rsidR="00984BCF" w:rsidRPr="0046503F" w:rsidRDefault="00984BCF" w:rsidP="00B74705">
      <w:pPr>
        <w:jc w:val="both"/>
        <w:rPr>
          <w:rFonts w:ascii="Times New Roman" w:hAnsi="Times New Roman" w:cs="Times New Roman"/>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984BCF" w:rsidRPr="0046503F" w:rsidRDefault="00984BCF" w:rsidP="00181ADA">
      <w:pPr>
        <w:pStyle w:val="List"/>
        <w:spacing w:after="0"/>
        <w:ind w:firstLine="567"/>
        <w:jc w:val="both"/>
        <w:rPr>
          <w:rFonts w:ascii="Times New Roman" w:hAnsi="Times New Roman" w:cs="Times New Roman"/>
        </w:rPr>
      </w:pP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3.4.20. Расстояние от стен зданий учреждений здравоохранения до красной линии:</w:t>
      </w:r>
    </w:p>
    <w:p w:rsidR="00984BCF" w:rsidRPr="0046503F" w:rsidRDefault="00984BCF" w:rsidP="00181ADA">
      <w:pPr>
        <w:pStyle w:val="ListBullet3"/>
        <w:numPr>
          <w:ilvl w:val="0"/>
          <w:numId w:val="0"/>
        </w:numPr>
        <w:suppressAutoHyphens/>
        <w:spacing w:after="0" w:line="240" w:lineRule="auto"/>
        <w:ind w:left="567"/>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больничные корпуса (не менее) – 30 м;</w:t>
      </w:r>
    </w:p>
    <w:p w:rsidR="00984BCF" w:rsidRPr="0046503F" w:rsidRDefault="00984BCF" w:rsidP="00181ADA">
      <w:pPr>
        <w:pStyle w:val="ListBullet3"/>
        <w:numPr>
          <w:ilvl w:val="0"/>
          <w:numId w:val="0"/>
        </w:numPr>
        <w:suppressAutoHyphens/>
        <w:spacing w:after="0" w:line="240" w:lineRule="auto"/>
        <w:ind w:left="567"/>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поликлиники (не менее) – 15 м.</w:t>
      </w:r>
    </w:p>
    <w:p w:rsidR="00984BCF" w:rsidRPr="0046503F" w:rsidRDefault="00984BCF" w:rsidP="00181ADA">
      <w:pPr>
        <w:jc w:val="both"/>
        <w:rPr>
          <w:rFonts w:ascii="Times New Roman" w:hAnsi="Times New Roman" w:cs="Times New Roman"/>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984BCF" w:rsidRDefault="00984BCF" w:rsidP="00181ADA">
      <w:pPr>
        <w:pStyle w:val="List"/>
        <w:spacing w:after="0"/>
        <w:jc w:val="both"/>
        <w:rPr>
          <w:rFonts w:ascii="Times New Roman" w:hAnsi="Times New Roman" w:cs="Times New Roman"/>
        </w:rPr>
      </w:pPr>
    </w:p>
    <w:p w:rsidR="00984BCF" w:rsidRDefault="00984BCF" w:rsidP="00181ADA">
      <w:pPr>
        <w:pStyle w:val="List"/>
        <w:spacing w:after="0"/>
        <w:jc w:val="both"/>
        <w:rPr>
          <w:rFonts w:ascii="Times New Roman" w:hAnsi="Times New Roman" w:cs="Times New Roman"/>
        </w:rPr>
      </w:pP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19</w:t>
      </w:r>
    </w:p>
    <w:tbl>
      <w:tblPr>
        <w:tblW w:w="5000" w:type="pct"/>
        <w:tblLook w:val="0000"/>
      </w:tblPr>
      <w:tblGrid>
        <w:gridCol w:w="1776"/>
        <w:gridCol w:w="1851"/>
        <w:gridCol w:w="1592"/>
        <w:gridCol w:w="2172"/>
        <w:gridCol w:w="2320"/>
      </w:tblGrid>
      <w:tr w:rsidR="00984BCF" w:rsidRPr="0014075E" w:rsidTr="00FA2C1D">
        <w:trPr>
          <w:trHeight w:val="444"/>
        </w:trPr>
        <w:tc>
          <w:tcPr>
            <w:tcW w:w="65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rPr>
          <w:cantSplit/>
          <w:trHeight w:hRule="exact" w:val="1513"/>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Магазины, </w:t>
            </w:r>
          </w:p>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Торговые центры сельских поселений с числом жителей, тыс. чел.:</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1 тыс.чел. – 0,1 - 0,2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св.1 до 3 – 0,2-0,4 га.</w:t>
            </w:r>
          </w:p>
        </w:tc>
        <w:tc>
          <w:tcPr>
            <w:tcW w:w="1348" w:type="pct"/>
            <w:vMerge w:val="restart"/>
            <w:tcBorders>
              <w:top w:val="single" w:sz="4" w:space="0" w:color="000000"/>
              <w:left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984BCF" w:rsidRPr="0014075E" w:rsidTr="00FA2C1D">
        <w:trPr>
          <w:cantSplit/>
          <w:trHeight w:hRule="exact" w:val="613"/>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Продовольст-венные</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973" w:type="pct"/>
            <w:vMerge/>
            <w:tcBorders>
              <w:left w:val="single" w:sz="4" w:space="0" w:color="000000"/>
            </w:tcBorders>
            <w:vAlign w:val="center"/>
          </w:tcPr>
          <w:p w:rsidR="00984BCF" w:rsidRPr="0014075E" w:rsidRDefault="00984BCF" w:rsidP="00B74705">
            <w:pPr>
              <w:rPr>
                <w:rFonts w:ascii="Times New Roman" w:hAnsi="Times New Roman" w:cs="Times New Roman"/>
              </w:rPr>
            </w:pPr>
          </w:p>
        </w:tc>
        <w:tc>
          <w:tcPr>
            <w:tcW w:w="1272" w:type="pct"/>
            <w:vMerge/>
            <w:tcBorders>
              <w:left w:val="single" w:sz="4" w:space="0" w:color="000000"/>
            </w:tcBorders>
          </w:tcPr>
          <w:p w:rsidR="00984BCF" w:rsidRPr="0014075E" w:rsidRDefault="00984BC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cantSplit/>
          <w:trHeight w:hRule="exact" w:val="2408"/>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Непродоволь-ственные </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w:t>
            </w:r>
          </w:p>
        </w:tc>
        <w:tc>
          <w:tcPr>
            <w:tcW w:w="973" w:type="pct"/>
            <w:vMerge/>
            <w:tcBorders>
              <w:left w:val="single" w:sz="4" w:space="0" w:color="000000"/>
            </w:tcBorders>
            <w:vAlign w:val="center"/>
          </w:tcPr>
          <w:p w:rsidR="00984BCF" w:rsidRPr="0014075E" w:rsidRDefault="00984BCF" w:rsidP="00B74705">
            <w:pPr>
              <w:rPr>
                <w:rFonts w:ascii="Times New Roman" w:hAnsi="Times New Roman" w:cs="Times New Roman"/>
              </w:rPr>
            </w:pPr>
          </w:p>
        </w:tc>
        <w:tc>
          <w:tcPr>
            <w:tcW w:w="1272" w:type="pct"/>
            <w:vMerge/>
            <w:tcBorders>
              <w:left w:val="single" w:sz="4" w:space="0" w:color="000000"/>
            </w:tcBorders>
          </w:tcPr>
          <w:p w:rsidR="00984BCF" w:rsidRPr="0014075E" w:rsidRDefault="00984BC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3675"/>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торговой площади рыночного комплекса:</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600 м</w:t>
            </w:r>
            <w:r w:rsidRPr="0014075E">
              <w:rPr>
                <w:rFonts w:ascii="Times New Roman" w:hAnsi="Times New Roman" w:cs="Times New Roman"/>
                <w:vertAlign w:val="superscript"/>
              </w:rPr>
              <w:t>2</w:t>
            </w:r>
            <w:r w:rsidRPr="0014075E">
              <w:rPr>
                <w:rFonts w:ascii="Times New Roman" w:hAnsi="Times New Roman" w:cs="Times New Roman"/>
              </w:rPr>
              <w:t xml:space="preserve"> – 14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св.3000 м2 – 7 м2.</w:t>
            </w:r>
          </w:p>
        </w:tc>
        <w:tc>
          <w:tcPr>
            <w:tcW w:w="13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Минимальная площадь  торгового места составляет 6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984BCF" w:rsidRPr="0014075E" w:rsidTr="00FA2C1D">
        <w:trPr>
          <w:trHeight w:val="5227"/>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общественного питания</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тыс.чел.</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 100 мест, при числе мест:</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50 м2 – 0,2 - 0,25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св.50 до 150 – 0,2-0,15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св.150 – 0,1 га.</w:t>
            </w:r>
          </w:p>
        </w:tc>
        <w:tc>
          <w:tcPr>
            <w:tcW w:w="13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spacing w:val="-12"/>
              </w:rPr>
            </w:pPr>
            <w:r w:rsidRPr="0014075E">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984BCF" w:rsidRPr="0014075E" w:rsidRDefault="00984BCF" w:rsidP="00B74705">
            <w:pPr>
              <w:rPr>
                <w:rFonts w:ascii="Times New Roman" w:hAnsi="Times New Roman" w:cs="Times New Roman"/>
                <w:spacing w:val="-12"/>
              </w:rPr>
            </w:pPr>
            <w:r w:rsidRPr="0014075E">
              <w:rPr>
                <w:rFonts w:ascii="Times New Roman" w:hAnsi="Times New Roman" w:cs="Times New Roman"/>
                <w:spacing w:val="-12"/>
              </w:rPr>
              <w:t>Заготовочные предприятия общественного питания рассчитываются по норме — 300 кг в сутки на 1 тыс. чел.</w:t>
            </w:r>
          </w:p>
        </w:tc>
      </w:tr>
    </w:tbl>
    <w:p w:rsidR="00984BCF" w:rsidRPr="0046503F" w:rsidRDefault="00984BCF" w:rsidP="00B74705">
      <w:pPr>
        <w:pStyle w:val="List"/>
        <w:spacing w:after="0"/>
        <w:rPr>
          <w:rFonts w:ascii="Times New Roman" w:hAnsi="Times New Roman" w:cs="Times New Roman"/>
          <w:b/>
        </w:rPr>
      </w:pPr>
    </w:p>
    <w:p w:rsidR="00984BCF" w:rsidRPr="00181ADA" w:rsidRDefault="00984BCF" w:rsidP="00B74705">
      <w:pPr>
        <w:pStyle w:val="List"/>
        <w:spacing w:after="0"/>
        <w:ind w:firstLine="567"/>
        <w:rPr>
          <w:rFonts w:ascii="Times New Roman" w:hAnsi="Times New Roman" w:cs="Times New Roman"/>
          <w:b/>
        </w:rPr>
      </w:pPr>
      <w:r w:rsidRPr="00181ADA">
        <w:rPr>
          <w:rFonts w:ascii="Times New Roman" w:hAnsi="Times New Roman" w:cs="Times New Roman"/>
          <w:b/>
        </w:rPr>
        <w:t>3.4.22 Норма обеспеченности школами-интернатами и размер их земельного участка</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20</w:t>
      </w:r>
    </w:p>
    <w:tbl>
      <w:tblPr>
        <w:tblW w:w="5000" w:type="pct"/>
        <w:tblLook w:val="0000"/>
      </w:tblPr>
      <w:tblGrid>
        <w:gridCol w:w="2511"/>
        <w:gridCol w:w="4001"/>
        <w:gridCol w:w="3199"/>
      </w:tblGrid>
      <w:tr w:rsidR="00984BCF" w:rsidRPr="0014075E" w:rsidTr="00FA2C1D">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tabs>
                <w:tab w:val="right" w:pos="4464"/>
              </w:tabs>
              <w:rPr>
                <w:rFonts w:ascii="Times New Roman" w:hAnsi="Times New Roman" w:cs="Times New Roman"/>
              </w:rPr>
            </w:pPr>
            <w:r w:rsidRPr="0014075E">
              <w:rPr>
                <w:rFonts w:ascii="Times New Roman" w:hAnsi="Times New Roman" w:cs="Times New Roman"/>
              </w:rPr>
              <w:t>до 200 до 300 - 70 м2;</w:t>
            </w:r>
            <w:r w:rsidRPr="0014075E">
              <w:rPr>
                <w:rFonts w:ascii="Times New Roman" w:hAnsi="Times New Roman" w:cs="Times New Roman"/>
              </w:rPr>
              <w:tab/>
            </w:r>
          </w:p>
          <w:p w:rsidR="00984BCF" w:rsidRPr="0014075E" w:rsidRDefault="00984BCF" w:rsidP="00B74705">
            <w:pPr>
              <w:rPr>
                <w:rFonts w:ascii="Times New Roman" w:hAnsi="Times New Roman" w:cs="Times New Roman"/>
              </w:rPr>
            </w:pPr>
            <w:r w:rsidRPr="0014075E">
              <w:rPr>
                <w:rFonts w:ascii="Times New Roman" w:hAnsi="Times New Roman" w:cs="Times New Roman"/>
              </w:rPr>
              <w:t>св. 300 до 500 – 65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500 и более – 45 м2.</w:t>
            </w:r>
          </w:p>
        </w:tc>
        <w:tc>
          <w:tcPr>
            <w:tcW w:w="164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размещении на участке спального корпуса интерната площадь участка увеличивается на 0,2 га, относительно основного участка</w:t>
            </w:r>
          </w:p>
        </w:tc>
      </w:tr>
    </w:tbl>
    <w:p w:rsidR="00984BCF" w:rsidRPr="00181ADA" w:rsidRDefault="00984BCF" w:rsidP="00B74705">
      <w:pPr>
        <w:rPr>
          <w:rFonts w:ascii="Times New Roman" w:hAnsi="Times New Roman" w:cs="Times New Roman"/>
          <w:b/>
        </w:rPr>
      </w:pPr>
    </w:p>
    <w:p w:rsidR="00984BCF" w:rsidRPr="00181ADA" w:rsidRDefault="00984BCF" w:rsidP="00B74705">
      <w:pPr>
        <w:pStyle w:val="List"/>
        <w:spacing w:after="0"/>
        <w:ind w:firstLine="567"/>
        <w:rPr>
          <w:rFonts w:ascii="Times New Roman" w:hAnsi="Times New Roman" w:cs="Times New Roman"/>
          <w:b/>
        </w:rPr>
      </w:pPr>
      <w:r w:rsidRPr="00181ADA">
        <w:rPr>
          <w:rFonts w:ascii="Times New Roman" w:hAnsi="Times New Roman" w:cs="Times New Roman"/>
          <w:b/>
        </w:rPr>
        <w:t>3.4.23.</w:t>
      </w:r>
      <w:r w:rsidRPr="00181ADA">
        <w:rPr>
          <w:rFonts w:ascii="Times New Roman" w:hAnsi="Times New Roman" w:cs="Times New Roman"/>
          <w:b/>
        </w:rPr>
        <w:tab/>
        <w:t>Норма обеспеченности специализированными объектами социального обеспечения и размер их земельного участка</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38"/>
        <w:gridCol w:w="1851"/>
        <w:gridCol w:w="1350"/>
        <w:gridCol w:w="2972"/>
      </w:tblGrid>
      <w:tr w:rsidR="00984BCF" w:rsidRPr="0014075E" w:rsidTr="00FA2C1D">
        <w:tc>
          <w:tcPr>
            <w:tcW w:w="185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72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56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A2C1D">
        <w:tc>
          <w:tcPr>
            <w:tcW w:w="1854" w:type="pct"/>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Дом-интернат для престарелых, ветеранов войны и труда (с 60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vAlign w:val="center"/>
          </w:tcPr>
          <w:p w:rsidR="00984BCF" w:rsidRPr="0014075E" w:rsidRDefault="00984BCF" w:rsidP="00B74705">
            <w:pPr>
              <w:snapToGrid w:val="0"/>
              <w:rPr>
                <w:rFonts w:ascii="Times New Roman" w:hAnsi="Times New Roman" w:cs="Times New Roman"/>
                <w:spacing w:val="-4"/>
              </w:rPr>
            </w:pPr>
            <w:r w:rsidRPr="0014075E">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28</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Дом-интернат для детей инвалидов</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Детские дома-интернаты  </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4до17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одного воспитанника (вне зависимости от вместимости): не менее 150 кв. м, не считая площади хозяйственной зоны и площади застройки.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Реабилитационный центр для детей и   подростков с ограниченными возможностями</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центров на 1000 детей</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Территориальный центр социальной помощи семье и детям</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центров на 50000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Психоневрологические интернаты  (с 18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200 - 125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200 до 400 – 100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400 до 600 – 80 м2.</w:t>
            </w:r>
          </w:p>
        </w:tc>
      </w:tr>
    </w:tbl>
    <w:p w:rsidR="00984BCF" w:rsidRPr="0046503F" w:rsidRDefault="00984BCF" w:rsidP="00B74705">
      <w:pPr>
        <w:jc w:val="both"/>
        <w:rPr>
          <w:rFonts w:ascii="Times New Roman" w:hAnsi="Times New Roman" w:cs="Times New Roman"/>
        </w:rPr>
      </w:pPr>
    </w:p>
    <w:p w:rsidR="00984BCF" w:rsidRPr="00181ADA" w:rsidRDefault="00984BCF" w:rsidP="00B74705">
      <w:pPr>
        <w:pStyle w:val="List2"/>
        <w:ind w:left="0" w:firstLine="567"/>
        <w:rPr>
          <w:rFonts w:ascii="Times New Roman" w:hAnsi="Times New Roman" w:cs="Times New Roman"/>
          <w:b/>
        </w:rPr>
      </w:pPr>
      <w:r w:rsidRPr="00181ADA">
        <w:rPr>
          <w:rFonts w:ascii="Times New Roman" w:hAnsi="Times New Roman" w:cs="Times New Roman"/>
          <w:b/>
        </w:rPr>
        <w:t>3.4.24. Норма обеспеченности предприятиями бытового обслуживания населения и размер их земельного участка</w:t>
      </w:r>
    </w:p>
    <w:p w:rsidR="00984BCF" w:rsidRPr="00181ADA" w:rsidRDefault="00984BCF" w:rsidP="00B74705">
      <w:pPr>
        <w:pStyle w:val="List2"/>
        <w:ind w:left="0" w:firstLine="0"/>
        <w:jc w:val="right"/>
        <w:rPr>
          <w:rFonts w:ascii="Times New Roman" w:hAnsi="Times New Roman" w:cs="Times New Roman"/>
          <w:b/>
        </w:rPr>
      </w:pPr>
      <w:r w:rsidRPr="00181ADA">
        <w:rPr>
          <w:rFonts w:ascii="Times New Roman" w:hAnsi="Times New Roman" w:cs="Times New Roman"/>
          <w:b/>
        </w:rPr>
        <w:t>Таблица 22</w:t>
      </w:r>
    </w:p>
    <w:tbl>
      <w:tblPr>
        <w:tblW w:w="5000" w:type="pct"/>
        <w:tblLook w:val="0000"/>
      </w:tblPr>
      <w:tblGrid>
        <w:gridCol w:w="1746"/>
        <w:gridCol w:w="1686"/>
        <w:gridCol w:w="1851"/>
        <w:gridCol w:w="1292"/>
        <w:gridCol w:w="1543"/>
        <w:gridCol w:w="2133"/>
      </w:tblGrid>
      <w:tr w:rsidR="00984BCF" w:rsidRPr="0014075E" w:rsidTr="00FA2C1D">
        <w:tc>
          <w:tcPr>
            <w:tcW w:w="1632" w:type="pct"/>
            <w:gridSpan w:val="2"/>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рабочих мест на 1 тыс. чел.</w:t>
            </w:r>
          </w:p>
        </w:tc>
        <w:tc>
          <w:tcPr>
            <w:tcW w:w="1133"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10 рабочих мест для предприятий мощностью:</w:t>
            </w:r>
          </w:p>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от 10 до 50 – 0,1-0,2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50 до 150 – 0,05-0,08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150 – 0,03-0,04 га.</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0,5-1,2 га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кг. белья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spacing w:val="-4"/>
              </w:rPr>
            </w:pPr>
            <w:r w:rsidRPr="0014075E">
              <w:rPr>
                <w:rFonts w:ascii="Times New Roman" w:hAnsi="Times New Roman" w:cs="Times New Roman"/>
                <w:spacing w:val="-4"/>
              </w:rPr>
              <w:t>Показатель расчета фабрик-прачечных дан с учетом обслуживания общественного сектора до 40 кг. в смену.</w:t>
            </w: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кг. вещей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 чел.</w:t>
            </w: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0,2-0,4 га на объект</w:t>
            </w:r>
          </w:p>
        </w:tc>
        <w:tc>
          <w:tcPr>
            <w:tcW w:w="715"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bl>
    <w:p w:rsidR="00984BCF" w:rsidRPr="0046503F" w:rsidRDefault="00984BCF" w:rsidP="00181ADA">
      <w:pPr>
        <w:pStyle w:val="Caption"/>
        <w:jc w:val="both"/>
        <w:rPr>
          <w:b w:val="0"/>
          <w:sz w:val="24"/>
          <w:szCs w:val="24"/>
        </w:rPr>
      </w:pPr>
      <w:r w:rsidRPr="0046503F">
        <w:rPr>
          <w:b w:val="0"/>
          <w:sz w:val="24"/>
          <w:szCs w:val="24"/>
          <w:u w:val="single"/>
        </w:rPr>
        <w:t>Примечание</w:t>
      </w:r>
      <w:r w:rsidRPr="0046503F">
        <w:rPr>
          <w:b w:val="0"/>
          <w:sz w:val="24"/>
          <w:szCs w:val="24"/>
        </w:rPr>
        <w:t xml:space="preserve">: </w:t>
      </w:r>
    </w:p>
    <w:p w:rsidR="00984BCF" w:rsidRPr="0046503F" w:rsidRDefault="00984BCF" w:rsidP="00181ADA">
      <w:pPr>
        <w:pStyle w:val="BodyText"/>
        <w:spacing w:after="0"/>
        <w:jc w:val="both"/>
      </w:pPr>
      <w:r w:rsidRPr="0046503F">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984BCF" w:rsidRPr="0046503F" w:rsidRDefault="00984BCF" w:rsidP="00181ADA">
      <w:pPr>
        <w:pStyle w:val="BodyText"/>
        <w:spacing w:after="0"/>
        <w:jc w:val="both"/>
      </w:pPr>
    </w:p>
    <w:p w:rsidR="00984BCF" w:rsidRPr="0046503F" w:rsidRDefault="00984BCF" w:rsidP="00181ADA">
      <w:pPr>
        <w:pStyle w:val="List"/>
        <w:spacing w:after="0"/>
        <w:jc w:val="both"/>
        <w:rPr>
          <w:rFonts w:ascii="Times New Roman" w:hAnsi="Times New Roman" w:cs="Times New Roman"/>
        </w:rPr>
      </w:pPr>
      <w:r w:rsidRPr="0046503F">
        <w:rPr>
          <w:rFonts w:ascii="Times New Roman" w:hAnsi="Times New Roman" w:cs="Times New Roman"/>
        </w:rPr>
        <w:t xml:space="preserve">3.4.25. Радиус обслуживания учреждениями торговли и бытового обслуживания населения *: </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23</w:t>
      </w:r>
    </w:p>
    <w:tbl>
      <w:tblPr>
        <w:tblW w:w="5000" w:type="pct"/>
        <w:tblLook w:val="0000"/>
      </w:tblPr>
      <w:tblGrid>
        <w:gridCol w:w="5495"/>
        <w:gridCol w:w="1744"/>
        <w:gridCol w:w="2472"/>
      </w:tblGrid>
      <w:tr w:rsidR="00984BCF" w:rsidRPr="0014075E" w:rsidTr="00FA2C1D">
        <w:tc>
          <w:tcPr>
            <w:tcW w:w="282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Макс. расчетный показатель для сельских населенных пунктов</w:t>
            </w:r>
          </w:p>
        </w:tc>
      </w:tr>
      <w:tr w:rsidR="00984BCF" w:rsidRPr="0014075E" w:rsidTr="00FA2C1D">
        <w:trPr>
          <w:trHeight w:val="243"/>
        </w:trPr>
        <w:tc>
          <w:tcPr>
            <w:tcW w:w="2829"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800 - 2000</w:t>
            </w:r>
          </w:p>
        </w:tc>
      </w:tr>
    </w:tbl>
    <w:p w:rsidR="00984BCF" w:rsidRPr="00FA2C1D" w:rsidRDefault="00984BCF" w:rsidP="00181ADA">
      <w:pPr>
        <w:pStyle w:val="Caption"/>
        <w:ind w:firstLine="567"/>
        <w:jc w:val="both"/>
        <w:rPr>
          <w:b w:val="0"/>
          <w:szCs w:val="24"/>
        </w:rPr>
      </w:pPr>
      <w:r w:rsidRPr="00FA2C1D">
        <w:rPr>
          <w:b w:val="0"/>
          <w:szCs w:val="24"/>
          <w:u w:val="single"/>
        </w:rPr>
        <w:t>Примечания</w:t>
      </w:r>
      <w:r w:rsidRPr="00FA2C1D">
        <w:rPr>
          <w:b w:val="0"/>
          <w:szCs w:val="24"/>
        </w:rPr>
        <w:t xml:space="preserve">: </w:t>
      </w:r>
    </w:p>
    <w:p w:rsidR="00984BCF" w:rsidRPr="00FA2C1D" w:rsidRDefault="00984BCF" w:rsidP="00181ADA">
      <w:pPr>
        <w:pStyle w:val="List2"/>
        <w:ind w:left="0" w:firstLine="567"/>
        <w:jc w:val="both"/>
        <w:rPr>
          <w:rFonts w:ascii="Times New Roman" w:hAnsi="Times New Roman" w:cs="Times New Roman"/>
          <w:sz w:val="20"/>
        </w:rPr>
      </w:pPr>
      <w:r>
        <w:rPr>
          <w:rFonts w:ascii="Times New Roman" w:hAnsi="Times New Roman" w:cs="Times New Roman"/>
          <w:sz w:val="20"/>
        </w:rPr>
        <w:t>1.</w:t>
      </w:r>
      <w:r w:rsidRPr="00FA2C1D">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984BCF" w:rsidRPr="0046503F" w:rsidRDefault="00984BCF" w:rsidP="00181ADA">
      <w:pPr>
        <w:pStyle w:val="List2"/>
        <w:ind w:left="0" w:firstLine="567"/>
        <w:jc w:val="both"/>
        <w:rPr>
          <w:rFonts w:ascii="Times New Roman" w:hAnsi="Times New Roman" w:cs="Times New Roman"/>
        </w:rPr>
      </w:pPr>
      <w:r>
        <w:rPr>
          <w:rFonts w:ascii="Times New Roman" w:hAnsi="Times New Roman" w:cs="Times New Roman"/>
          <w:sz w:val="20"/>
        </w:rPr>
        <w:t>2.</w:t>
      </w:r>
      <w:r w:rsidRPr="00FA2C1D">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Pr="0046503F">
        <w:rPr>
          <w:rFonts w:ascii="Times New Roman" w:hAnsi="Times New Roman" w:cs="Times New Roman"/>
        </w:rPr>
        <w:t>.</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984BCF" w:rsidRDefault="00984BCF" w:rsidP="00B74705">
      <w:pPr>
        <w:pStyle w:val="List"/>
        <w:spacing w:after="0"/>
        <w:jc w:val="right"/>
        <w:rPr>
          <w:rFonts w:ascii="Times New Roman" w:hAnsi="Times New Roman" w:cs="Times New Roman"/>
        </w:rPr>
      </w:pPr>
    </w:p>
    <w:p w:rsidR="00984BCF" w:rsidRDefault="00984BCF" w:rsidP="00B74705">
      <w:pPr>
        <w:pStyle w:val="List"/>
        <w:spacing w:after="0"/>
        <w:jc w:val="right"/>
        <w:rPr>
          <w:rFonts w:ascii="Times New Roman" w:hAnsi="Times New Roman" w:cs="Times New Roman"/>
        </w:rPr>
      </w:pPr>
    </w:p>
    <w:p w:rsidR="00984BCF" w:rsidRDefault="00984BCF" w:rsidP="00B74705">
      <w:pPr>
        <w:pStyle w:val="List"/>
        <w:spacing w:after="0"/>
        <w:jc w:val="right"/>
        <w:rPr>
          <w:rFonts w:ascii="Times New Roman" w:hAnsi="Times New Roman" w:cs="Times New Roman"/>
        </w:rPr>
      </w:pPr>
    </w:p>
    <w:p w:rsidR="00984BCF" w:rsidRDefault="00984BCF" w:rsidP="00B74705">
      <w:pPr>
        <w:pStyle w:val="List"/>
        <w:spacing w:after="0"/>
        <w:jc w:val="right"/>
        <w:rPr>
          <w:rFonts w:ascii="Times New Roman" w:hAnsi="Times New Roman" w:cs="Times New Roman"/>
        </w:rPr>
      </w:pP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24</w:t>
      </w:r>
    </w:p>
    <w:tbl>
      <w:tblPr>
        <w:tblW w:w="5000" w:type="pct"/>
        <w:tblLook w:val="0000"/>
      </w:tblPr>
      <w:tblGrid>
        <w:gridCol w:w="1631"/>
        <w:gridCol w:w="1851"/>
        <w:gridCol w:w="1892"/>
        <w:gridCol w:w="2800"/>
        <w:gridCol w:w="1537"/>
      </w:tblGrid>
      <w:tr w:rsidR="00984BCF" w:rsidRPr="0014075E" w:rsidTr="00FA2C1D">
        <w:trPr>
          <w:trHeight w:val="460"/>
        </w:trPr>
        <w:tc>
          <w:tcPr>
            <w:tcW w:w="91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операц. мест (окон) на 1-2 тыс. чел.</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кол. операционных касс,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3 кассы – 0,05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20 касс – 0,4 га.</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объект на 1-10 тыс.чел.</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населенного пункта численностью:</w:t>
            </w:r>
          </w:p>
          <w:p w:rsidR="00984BCF" w:rsidRPr="0014075E" w:rsidRDefault="00984BCF" w:rsidP="00B74705">
            <w:pPr>
              <w:rPr>
                <w:rFonts w:ascii="Times New Roman" w:hAnsi="Times New Roman" w:cs="Times New Roman"/>
              </w:rPr>
            </w:pPr>
            <w:r w:rsidRPr="0014075E">
              <w:rPr>
                <w:rFonts w:ascii="Times New Roman" w:hAnsi="Times New Roman" w:cs="Times New Roman"/>
              </w:rPr>
              <w:t>0,5-2 тыс.чел. – 0,3-0,35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2-6 тыс.чел. – 0,4-0,45 га.</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Поселковых и сельских органов власти, м2 на 1 сотрудника: </w:t>
            </w:r>
          </w:p>
          <w:p w:rsidR="00984BCF" w:rsidRPr="0014075E" w:rsidRDefault="00984BCF" w:rsidP="00B74705">
            <w:pPr>
              <w:rPr>
                <w:rFonts w:ascii="Times New Roman" w:hAnsi="Times New Roman" w:cs="Times New Roman"/>
              </w:rPr>
            </w:pPr>
            <w:r w:rsidRPr="0014075E">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Большая площадь принимается для объектов меньшей этажности.</w:t>
            </w:r>
          </w:p>
        </w:tc>
      </w:tr>
    </w:tbl>
    <w:p w:rsidR="00984BCF" w:rsidRPr="00181ADA" w:rsidRDefault="00984BCF" w:rsidP="00181ADA">
      <w:pPr>
        <w:pStyle w:val="List"/>
        <w:spacing w:after="0"/>
        <w:ind w:firstLine="567"/>
        <w:jc w:val="both"/>
        <w:rPr>
          <w:rFonts w:ascii="Times New Roman" w:hAnsi="Times New Roman" w:cs="Times New Roman"/>
          <w:b/>
        </w:rPr>
      </w:pPr>
      <w:r w:rsidRPr="00181ADA">
        <w:rPr>
          <w:rFonts w:ascii="Times New Roman" w:hAnsi="Times New Roman" w:cs="Times New Roman"/>
          <w:b/>
        </w:rPr>
        <w:t>3.4.28. Радиус обслуживания филиалами банков и отделениями связи – 800 м.</w:t>
      </w:r>
    </w:p>
    <w:p w:rsidR="00984BCF" w:rsidRPr="00181ADA" w:rsidRDefault="00984BCF" w:rsidP="00181ADA">
      <w:pPr>
        <w:pStyle w:val="List"/>
        <w:spacing w:after="0"/>
        <w:ind w:firstLine="567"/>
        <w:jc w:val="both"/>
        <w:rPr>
          <w:rFonts w:ascii="Times New Roman" w:hAnsi="Times New Roman" w:cs="Times New Roman"/>
          <w:b/>
        </w:rPr>
      </w:pPr>
      <w:r w:rsidRPr="00181ADA">
        <w:rPr>
          <w:rFonts w:ascii="Times New Roman" w:hAnsi="Times New Roman" w:cs="Times New Roman"/>
          <w:b/>
        </w:rPr>
        <w:t>3.4.29. Норма обеспеченности предприятиями жилищно-коммунального хозяйства и размер их земельного участка</w:t>
      </w:r>
    </w:p>
    <w:p w:rsidR="00984BCF" w:rsidRDefault="00984BCF" w:rsidP="00B74705">
      <w:pPr>
        <w:pStyle w:val="List"/>
        <w:spacing w:after="0"/>
        <w:jc w:val="right"/>
        <w:rPr>
          <w:rFonts w:ascii="Times New Roman" w:hAnsi="Times New Roman" w:cs="Times New Roman"/>
        </w:rPr>
      </w:pP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25</w:t>
      </w:r>
    </w:p>
    <w:tbl>
      <w:tblPr>
        <w:tblW w:w="5000" w:type="pct"/>
        <w:tblLook w:val="0000"/>
      </w:tblPr>
      <w:tblGrid>
        <w:gridCol w:w="2130"/>
        <w:gridCol w:w="1851"/>
        <w:gridCol w:w="1653"/>
        <w:gridCol w:w="2234"/>
        <w:gridCol w:w="1843"/>
      </w:tblGrid>
      <w:tr w:rsidR="00984BCF" w:rsidRPr="0014075E" w:rsidTr="00FA2C1D">
        <w:tc>
          <w:tcPr>
            <w:tcW w:w="95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 чел.</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м2 на одно место при числе мест гостиницы:</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25 до 100 – 55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100 – 30 м2.</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Жилищно-эксплуатационные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объектов на 20 тыс. чел.</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 га на 1 объект</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958"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Пункты приема вторичного сырья</w:t>
            </w:r>
          </w:p>
        </w:tc>
        <w:tc>
          <w:tcPr>
            <w:tcW w:w="89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973"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объектов на 20 тыс. чел.</w:t>
            </w:r>
          </w:p>
        </w:tc>
        <w:tc>
          <w:tcPr>
            <w:tcW w:w="127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0,01 га на 1 объект</w:t>
            </w:r>
          </w:p>
        </w:tc>
        <w:tc>
          <w:tcPr>
            <w:tcW w:w="899" w:type="pct"/>
          </w:tcPr>
          <w:p w:rsidR="00984BCF" w:rsidRPr="0014075E" w:rsidRDefault="00984BCF" w:rsidP="00B74705">
            <w:pPr>
              <w:rPr>
                <w:rFonts w:ascii="Times New Roman" w:hAnsi="Times New Roman" w:cs="Times New Roman"/>
              </w:rPr>
            </w:pP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пож. машин на 1 тыс. чел.</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0,5-2 га на объект</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Количество пож. машин зависит от размера территории населенного пункта или их групп</w:t>
            </w: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га </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0,24 га на 1 тыс. чел.,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 не более 40 га.</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Определяется с учетом количества жителей, перспективного роста численности населения и коэффициента смертности.</w:t>
            </w:r>
          </w:p>
        </w:tc>
      </w:tr>
    </w:tbl>
    <w:p w:rsidR="00984BCF" w:rsidRPr="0046503F" w:rsidRDefault="00984BCF" w:rsidP="00B74705">
      <w:pPr>
        <w:rPr>
          <w:rFonts w:ascii="Times New Roman" w:hAnsi="Times New Roman" w:cs="Times New Roman"/>
        </w:rPr>
      </w:pP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984BCF" w:rsidRPr="0046503F" w:rsidRDefault="00984BCF" w:rsidP="00181ADA">
      <w:pPr>
        <w:pStyle w:val="List"/>
        <w:spacing w:after="0"/>
        <w:ind w:firstLine="567"/>
        <w:jc w:val="both"/>
        <w:rPr>
          <w:rFonts w:ascii="Times New Roman" w:hAnsi="Times New Roman" w:cs="Times New Roman"/>
        </w:rPr>
      </w:pPr>
      <w:r w:rsidRPr="0046503F">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984BCF" w:rsidRPr="00181ADA" w:rsidRDefault="00984BCF" w:rsidP="00B74705">
      <w:pPr>
        <w:pStyle w:val="List"/>
        <w:spacing w:after="0"/>
        <w:jc w:val="right"/>
        <w:rPr>
          <w:rFonts w:ascii="Times New Roman" w:hAnsi="Times New Roman" w:cs="Times New Roman"/>
          <w:b/>
        </w:rPr>
      </w:pPr>
      <w:r w:rsidRPr="00181ADA">
        <w:rPr>
          <w:rFonts w:ascii="Times New Roman" w:hAnsi="Times New Roman" w:cs="Times New Roman"/>
          <w:b/>
        </w:rPr>
        <w:t>Таблица 26</w:t>
      </w:r>
    </w:p>
    <w:tbl>
      <w:tblPr>
        <w:tblW w:w="5000" w:type="pct"/>
        <w:tblLook w:val="0000"/>
      </w:tblPr>
      <w:tblGrid>
        <w:gridCol w:w="3613"/>
        <w:gridCol w:w="1695"/>
        <w:gridCol w:w="2504"/>
        <w:gridCol w:w="1899"/>
      </w:tblGrid>
      <w:tr w:rsidR="00984BCF" w:rsidRPr="0014075E"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зданий (границ участков) предприятий жилищно-коммунального хозяйства, м</w:t>
            </w:r>
          </w:p>
        </w:tc>
      </w:tr>
      <w:tr w:rsidR="00984BCF" w:rsidRPr="0014075E" w:rsidTr="00FA2C1D">
        <w:trPr>
          <w:cantSplit/>
        </w:trPr>
        <w:tc>
          <w:tcPr>
            <w:tcW w:w="1931"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водозаборных сооружений</w:t>
            </w: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i/>
                <w:color w:val="FF0000"/>
              </w:rPr>
            </w:pPr>
          </w:p>
        </w:tc>
      </w:tr>
      <w:tr w:rsidR="00984BCF" w:rsidRPr="0014075E" w:rsidTr="00FA2C1D">
        <w:trPr>
          <w:cantSplit/>
          <w:trHeight w:hRule="exact" w:val="999"/>
        </w:trPr>
        <w:tc>
          <w:tcPr>
            <w:tcW w:w="193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от 20 до 40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Не менее 1000</w:t>
            </w:r>
          </w:p>
          <w:p w:rsidR="00984BCF" w:rsidRPr="0014075E" w:rsidRDefault="00984BCF" w:rsidP="00B74705">
            <w:pPr>
              <w:ind w:right="-104"/>
              <w:jc w:val="center"/>
              <w:rPr>
                <w:rFonts w:ascii="Times New Roman" w:hAnsi="Times New Roman" w:cs="Times New Roman"/>
              </w:rPr>
            </w:pPr>
            <w:r w:rsidRPr="0014075E">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984BCF" w:rsidRPr="0014075E" w:rsidTr="00FA2C1D">
        <w:trPr>
          <w:cantSplit/>
          <w:trHeight w:hRule="exact" w:val="2119"/>
        </w:trPr>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от 10 до 20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менее 10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bl>
    <w:p w:rsidR="00984BCF" w:rsidRPr="0046503F" w:rsidRDefault="00984BCF" w:rsidP="00181ADA">
      <w:pPr>
        <w:pStyle w:val="BodyText"/>
        <w:spacing w:after="0"/>
        <w:jc w:val="both"/>
        <w:rPr>
          <w:u w:val="single"/>
        </w:rPr>
      </w:pPr>
      <w:r w:rsidRPr="0046503F">
        <w:rPr>
          <w:u w:val="single"/>
        </w:rPr>
        <w:t xml:space="preserve">Примечания: </w:t>
      </w:r>
    </w:p>
    <w:p w:rsidR="00984BCF" w:rsidRPr="0046503F" w:rsidRDefault="00984BCF" w:rsidP="00181ADA">
      <w:pPr>
        <w:pStyle w:val="BodyText"/>
        <w:spacing w:after="0"/>
        <w:jc w:val="both"/>
      </w:pPr>
      <w:r w:rsidRPr="0046503F">
        <w:t>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984BCF" w:rsidRPr="0046503F" w:rsidRDefault="00984BCF" w:rsidP="00181ADA">
      <w:pPr>
        <w:pStyle w:val="List2"/>
        <w:ind w:left="0" w:firstLine="0"/>
        <w:jc w:val="both"/>
        <w:rPr>
          <w:rFonts w:ascii="Times New Roman" w:hAnsi="Times New Roman" w:cs="Times New Roman"/>
        </w:rPr>
      </w:pPr>
      <w:r w:rsidRPr="0046503F">
        <w:rPr>
          <w:rFonts w:ascii="Times New Roman" w:hAnsi="Times New Roman" w:cs="Times New Roman"/>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984BCF" w:rsidRDefault="00984BCF" w:rsidP="00181ADA">
      <w:pPr>
        <w:pStyle w:val="List2"/>
        <w:ind w:left="0" w:firstLine="0"/>
        <w:jc w:val="both"/>
        <w:rPr>
          <w:rFonts w:ascii="Times New Roman" w:hAnsi="Times New Roman" w:cs="Times New Roman"/>
          <w:b/>
        </w:rPr>
      </w:pPr>
    </w:p>
    <w:p w:rsidR="00984BCF" w:rsidRDefault="00984BCF" w:rsidP="00B74705">
      <w:pPr>
        <w:pStyle w:val="List2"/>
        <w:ind w:left="0" w:firstLine="0"/>
        <w:rPr>
          <w:rFonts w:ascii="Times New Roman" w:hAnsi="Times New Roman" w:cs="Times New Roman"/>
          <w:b/>
        </w:rPr>
      </w:pPr>
    </w:p>
    <w:p w:rsidR="00984BCF" w:rsidRDefault="00984BCF" w:rsidP="00B74705">
      <w:pPr>
        <w:pStyle w:val="List2"/>
        <w:ind w:left="0" w:firstLine="0"/>
        <w:rPr>
          <w:rFonts w:ascii="Times New Roman" w:hAnsi="Times New Roman" w:cs="Times New Roman"/>
          <w:b/>
        </w:rPr>
      </w:pPr>
    </w:p>
    <w:p w:rsidR="00984BCF" w:rsidRPr="0046503F" w:rsidRDefault="00984BCF" w:rsidP="00181ADA">
      <w:pPr>
        <w:pStyle w:val="List2"/>
        <w:ind w:left="0" w:firstLine="567"/>
        <w:jc w:val="both"/>
        <w:rPr>
          <w:rFonts w:ascii="Times New Roman" w:hAnsi="Times New Roman" w:cs="Times New Roman"/>
          <w:b/>
        </w:rPr>
      </w:pPr>
      <w:r w:rsidRPr="0046503F">
        <w:rPr>
          <w:rFonts w:ascii="Times New Roman" w:hAnsi="Times New Roman" w:cs="Times New Roman"/>
          <w:b/>
        </w:rPr>
        <w:t>3.5. Размещение учреждений и предприятий социальной инфраструктуры.</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 xml:space="preserve"> 3.5.1. При разработке генеральн</w:t>
      </w:r>
      <w:r>
        <w:rPr>
          <w:rFonts w:ascii="Times New Roman" w:hAnsi="Times New Roman" w:cs="Times New Roman"/>
        </w:rPr>
        <w:t>ого</w:t>
      </w:r>
      <w:r w:rsidRPr="0046503F">
        <w:rPr>
          <w:rFonts w:ascii="Times New Roman" w:hAnsi="Times New Roman" w:cs="Times New Roman"/>
        </w:rPr>
        <w:t xml:space="preserve"> план</w:t>
      </w:r>
      <w:r>
        <w:rPr>
          <w:rFonts w:ascii="Times New Roman" w:hAnsi="Times New Roman" w:cs="Times New Roman"/>
        </w:rPr>
        <w:t>а</w:t>
      </w:r>
      <w:r w:rsidRPr="0046503F">
        <w:rPr>
          <w:rFonts w:ascii="Times New Roman" w:hAnsi="Times New Roman" w:cs="Times New Roman"/>
        </w:rPr>
        <w:t xml:space="preserve">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w:t>
      </w:r>
      <w:r>
        <w:rPr>
          <w:rFonts w:ascii="Times New Roman" w:hAnsi="Times New Roman" w:cs="Times New Roman"/>
        </w:rPr>
        <w:t>,</w:t>
      </w:r>
      <w:r w:rsidRPr="0046503F">
        <w:rPr>
          <w:rFonts w:ascii="Times New Roman" w:hAnsi="Times New Roman" w:cs="Times New Roman"/>
        </w:rPr>
        <w:t xml:space="preserve"> республиканских и федеральных нормативных документов и настоящих норм.</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ab/>
        <w:t>Помимо стационарных зданий необходимо предусматривать передвижные средства и сезонные сооружения.</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984BCF" w:rsidRPr="00181ADA" w:rsidRDefault="00984BCF" w:rsidP="00B74705">
      <w:pPr>
        <w:pStyle w:val="List2"/>
        <w:ind w:left="0" w:firstLine="0"/>
        <w:jc w:val="right"/>
        <w:rPr>
          <w:rFonts w:ascii="Times New Roman" w:hAnsi="Times New Roman" w:cs="Times New Roman"/>
          <w:b/>
        </w:rPr>
      </w:pPr>
      <w:r w:rsidRPr="00181ADA">
        <w:rPr>
          <w:rFonts w:ascii="Times New Roman" w:hAnsi="Times New Roman" w:cs="Times New Roman"/>
          <w:b/>
        </w:rPr>
        <w:t>Таблица 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73"/>
        <w:gridCol w:w="4172"/>
        <w:gridCol w:w="4566"/>
      </w:tblGrid>
      <w:tr w:rsidR="00984BCF" w:rsidRPr="0014075E" w:rsidTr="0014075E">
        <w:tc>
          <w:tcPr>
            <w:tcW w:w="50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 п/п</w:t>
            </w:r>
          </w:p>
        </w:tc>
        <w:tc>
          <w:tcPr>
            <w:tcW w:w="2148"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Элементы территории</w:t>
            </w:r>
          </w:p>
        </w:tc>
        <w:tc>
          <w:tcPr>
            <w:tcW w:w="235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Удельная площадь, м</w:t>
            </w:r>
            <w:r w:rsidRPr="0014075E">
              <w:rPr>
                <w:rFonts w:ascii="Times New Roman" w:hAnsi="Times New Roman" w:cs="Times New Roman"/>
                <w:vertAlign w:val="superscript"/>
              </w:rPr>
              <w:t>2</w:t>
            </w:r>
            <w:r w:rsidRPr="0014075E">
              <w:rPr>
                <w:rFonts w:ascii="Times New Roman" w:hAnsi="Times New Roman" w:cs="Times New Roman"/>
              </w:rPr>
              <w:t>/чел., не менее</w:t>
            </w:r>
          </w:p>
        </w:tc>
      </w:tr>
      <w:tr w:rsidR="00984BCF" w:rsidRPr="0014075E" w:rsidTr="0014075E">
        <w:tc>
          <w:tcPr>
            <w:tcW w:w="50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1</w:t>
            </w:r>
          </w:p>
        </w:tc>
        <w:tc>
          <w:tcPr>
            <w:tcW w:w="2148" w:type="pct"/>
            <w:vAlign w:val="center"/>
          </w:tcPr>
          <w:p w:rsidR="00984BCF" w:rsidRPr="0014075E" w:rsidRDefault="00984BCF" w:rsidP="0014075E">
            <w:pPr>
              <w:pStyle w:val="List2"/>
              <w:ind w:left="0" w:firstLine="0"/>
              <w:rPr>
                <w:rFonts w:ascii="Times New Roman" w:hAnsi="Times New Roman" w:cs="Times New Roman"/>
              </w:rPr>
            </w:pPr>
            <w:r w:rsidRPr="0014075E">
              <w:rPr>
                <w:rFonts w:ascii="Times New Roman" w:hAnsi="Times New Roman" w:cs="Times New Roman"/>
              </w:rPr>
              <w:t>Территория общего пользования, в том числе участки школ</w:t>
            </w:r>
          </w:p>
        </w:tc>
        <w:tc>
          <w:tcPr>
            <w:tcW w:w="235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6,6*</w:t>
            </w:r>
          </w:p>
        </w:tc>
      </w:tr>
      <w:tr w:rsidR="00984BCF" w:rsidRPr="0014075E" w:rsidTr="0014075E">
        <w:tc>
          <w:tcPr>
            <w:tcW w:w="50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2</w:t>
            </w:r>
          </w:p>
        </w:tc>
        <w:tc>
          <w:tcPr>
            <w:tcW w:w="2148" w:type="pct"/>
            <w:vAlign w:val="center"/>
          </w:tcPr>
          <w:p w:rsidR="00984BCF" w:rsidRPr="0014075E" w:rsidRDefault="00984BCF" w:rsidP="0014075E">
            <w:pPr>
              <w:pStyle w:val="List2"/>
              <w:ind w:left="0" w:firstLine="0"/>
              <w:rPr>
                <w:rFonts w:ascii="Times New Roman" w:hAnsi="Times New Roman" w:cs="Times New Roman"/>
              </w:rPr>
            </w:pPr>
            <w:r w:rsidRPr="0014075E">
              <w:rPr>
                <w:rFonts w:ascii="Times New Roman" w:hAnsi="Times New Roman" w:cs="Times New Roman"/>
              </w:rPr>
              <w:t>участки дошкольных учреждений</w:t>
            </w:r>
          </w:p>
        </w:tc>
        <w:tc>
          <w:tcPr>
            <w:tcW w:w="235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50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3</w:t>
            </w:r>
          </w:p>
        </w:tc>
        <w:tc>
          <w:tcPr>
            <w:tcW w:w="2148" w:type="pct"/>
            <w:vAlign w:val="center"/>
          </w:tcPr>
          <w:p w:rsidR="00984BCF" w:rsidRPr="0014075E" w:rsidRDefault="00984BCF" w:rsidP="0014075E">
            <w:pPr>
              <w:pStyle w:val="List2"/>
              <w:ind w:left="0" w:firstLine="0"/>
              <w:rPr>
                <w:rFonts w:ascii="Times New Roman" w:hAnsi="Times New Roman" w:cs="Times New Roman"/>
              </w:rPr>
            </w:pPr>
            <w:r w:rsidRPr="0014075E">
              <w:rPr>
                <w:rFonts w:ascii="Times New Roman" w:hAnsi="Times New Roman" w:cs="Times New Roman"/>
              </w:rPr>
              <w:t>участки бытового обслуживания</w:t>
            </w:r>
          </w:p>
        </w:tc>
        <w:tc>
          <w:tcPr>
            <w:tcW w:w="2351" w:type="pct"/>
            <w:vAlign w:val="center"/>
          </w:tcPr>
          <w:p w:rsidR="00984BCF" w:rsidRPr="0014075E" w:rsidRDefault="00984BCF" w:rsidP="0014075E">
            <w:pPr>
              <w:pStyle w:val="List2"/>
              <w:ind w:left="0" w:firstLine="0"/>
              <w:jc w:val="center"/>
              <w:rPr>
                <w:rFonts w:ascii="Times New Roman" w:hAnsi="Times New Roman" w:cs="Times New Roman"/>
              </w:rPr>
            </w:pPr>
            <w:r w:rsidRPr="0014075E">
              <w:rPr>
                <w:rFonts w:ascii="Times New Roman" w:hAnsi="Times New Roman" w:cs="Times New Roman"/>
              </w:rPr>
              <w:t>0,8*</w:t>
            </w:r>
          </w:p>
        </w:tc>
      </w:tr>
    </w:tbl>
    <w:p w:rsidR="00984BCF" w:rsidRPr="00FA2C1D" w:rsidRDefault="00984BCF" w:rsidP="00181ADA">
      <w:pPr>
        <w:pStyle w:val="List2"/>
        <w:ind w:left="0" w:firstLine="708"/>
        <w:jc w:val="both"/>
        <w:rPr>
          <w:rFonts w:ascii="Times New Roman" w:hAnsi="Times New Roman" w:cs="Times New Roman"/>
          <w:sz w:val="20"/>
        </w:rPr>
      </w:pPr>
      <w:r w:rsidRPr="00FA2C1D">
        <w:rPr>
          <w:rFonts w:ascii="Times New Roman" w:hAnsi="Times New Roman" w:cs="Times New Roman"/>
          <w:sz w:val="20"/>
        </w:rPr>
        <w:t xml:space="preserve"> *Удельные площади элементов территории определены на основе республиканских и демографических данных за 2005 год.</w:t>
      </w:r>
    </w:p>
    <w:p w:rsidR="00984BCF" w:rsidRDefault="00984BCF" w:rsidP="00181ADA">
      <w:pPr>
        <w:pStyle w:val="Default"/>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3.5.5. 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подрайонной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3.5.7. Радиусы обслуживания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принимаются: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дошкольных образовательных учреждений - в соответствии с таблицей 26;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общеобразовательных учреждений: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 ступени обучения - не более 2 км пешеходной и не более 15 минут (в одну сторону) транспортной доступности;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предприятий торговли - в соответствии с разделом 3.4.9; </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 поликлиник, амбулаторий, фельдшерско-акушерских пунктов и аптек - не более 30 минут пешеходно – транспортной доступности.</w:t>
      </w:r>
    </w:p>
    <w:p w:rsidR="00984BCF" w:rsidRPr="0046503F" w:rsidRDefault="00984BCF" w:rsidP="00181ADA">
      <w:pPr>
        <w:pStyle w:val="List2"/>
        <w:ind w:left="0" w:firstLine="567"/>
        <w:jc w:val="both"/>
        <w:rPr>
          <w:rFonts w:ascii="Times New Roman" w:hAnsi="Times New Roman" w:cs="Times New Roman"/>
        </w:rPr>
      </w:pPr>
      <w:r w:rsidRPr="0046503F">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984BCF" w:rsidRPr="004853AF" w:rsidRDefault="00984BCF" w:rsidP="00181ADA">
      <w:pPr>
        <w:jc w:val="both"/>
      </w:pPr>
    </w:p>
    <w:p w:rsidR="00984BCF" w:rsidRDefault="00984BCF" w:rsidP="00181ADA">
      <w:pPr>
        <w:jc w:val="both"/>
        <w:rPr>
          <w:rFonts w:ascii="Times New Roman" w:hAnsi="Times New Roman" w:cs="Times New Roman"/>
        </w:rPr>
      </w:pPr>
      <w:r>
        <w:rPr>
          <w:rFonts w:ascii="Times New Roman" w:hAnsi="Times New Roman" w:cs="Times New Roman"/>
        </w:rPr>
        <w:br w:type="page"/>
      </w: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t>4. РАСЧЕТНЫЕ ПОКАЗАТЕЛИ ОБЕСПЕЧЕННОСТИ И ИНТЕНСИВНОСТИ ИСПОЛЬЗОВАНИЯ ТЕРРИТОРИЙ С УЧЕТОМ ПОТРЕБНОСТЕЙ МАЛОМОБИЛЬНЫХ ГРУПП НАСЕЛЕНИЯ.</w:t>
      </w:r>
    </w:p>
    <w:p w:rsidR="00984BCF" w:rsidRPr="00A67C8A" w:rsidRDefault="00984BCF" w:rsidP="00181ADA">
      <w:pPr>
        <w:ind w:firstLine="567"/>
        <w:jc w:val="both"/>
        <w:rPr>
          <w:rFonts w:ascii="Times New Roman" w:hAnsi="Times New Roman" w:cs="Times New Roman"/>
          <w:b/>
        </w:rPr>
      </w:pP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t>4.1. Обеспечение доступности жилых объектов, объектов социальной инфраструктуры для инвалидов и маломобильных групп населения.</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 При планировке сельского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4.1.3. Проектные решения объектов, доступных для маломобильных групп населения, должны обеспечивать: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досягаемость мест целевого посещения и беспрепятственность перемещения внутри зданий и сооружений;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безопасность путей движения (в том числе эвакуационных), а также мест проживания, обслуживания и приложения труда;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удобство и комфорт среды жизнедеятельности.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4.1.4. Объекты социальной инфраструктуры должны оснащаться следующими специальными приспособлениями и оборудованием: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телефонами-автоматами или иными средствами связи, доступными для инвалидов;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санитарно-гигиеническими помещениями;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 входах в здания;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специальными указателями маршрутов движения инвалидов по территории вокзалов, парков и других рекреационных зон;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СНиП 35-01-2001, СНиП 21-01-97*.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Ограждения участков должны обеспечивать возможность опорного движения мапомобильных групп населения через проходы и вдоль них.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4.1.11. Уклоны пути движения для проезда инвалидов на креслах-колясках не должны превышать: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продольный - 5%;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поперечный - 1 - 2%.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4.1.12. Высоту бордюров по краям пешеходных путей следует принимать не менее 0,05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Примечание: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4.1.15. 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Лестницы должны дублироваться пандусами, а при необходимости - другими средствами подъема.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4.1.16. 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 высотой не менее 0,7 м и т.п.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Места парковки оснащаются знаками, применяемыми в международной практике.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4.1.19. Площадки и места отдыха следует размещать смежно вне габаритов путей движения мест отдыха и ожидания.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Следует предусматривать линейную посадку деревьев и кустарников для формирования кромок путей пешеходного движения.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984BCF" w:rsidRPr="00A67C8A" w:rsidRDefault="00984BCF" w:rsidP="00181ADA">
      <w:pPr>
        <w:ind w:firstLine="567"/>
        <w:jc w:val="both"/>
        <w:rPr>
          <w:rFonts w:ascii="Times New Roman" w:hAnsi="Times New Roman" w:cs="Times New Roman"/>
        </w:rPr>
      </w:pP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t>4.2. Расчетные показатели</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4.2.1. Специализированные жилые дома или группа квартир для инвалидов колясочников (кол.чел. на 1000 чел. населения) – 0,5 чел.</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4.2.2. Количество мест парковки для индивидуал</w:t>
      </w:r>
      <w:r>
        <w:rPr>
          <w:rFonts w:ascii="Times New Roman" w:hAnsi="Times New Roman" w:cs="Times New Roman"/>
        </w:rPr>
        <w:t>ьного автотранспорта инвалида (</w:t>
      </w:r>
      <w:r w:rsidRPr="00A67C8A">
        <w:rPr>
          <w:rFonts w:ascii="Times New Roman" w:hAnsi="Times New Roman" w:cs="Times New Roman"/>
        </w:rPr>
        <w:t>не менее)</w:t>
      </w:r>
    </w:p>
    <w:p w:rsidR="00984BCF" w:rsidRPr="00A67C8A" w:rsidRDefault="00984BCF" w:rsidP="00B74705">
      <w:pPr>
        <w:ind w:firstLine="567"/>
        <w:jc w:val="right"/>
        <w:rPr>
          <w:rFonts w:ascii="Times New Roman" w:hAnsi="Times New Roman" w:cs="Times New Roman"/>
        </w:rPr>
      </w:pPr>
      <w:r w:rsidRPr="00A67C8A">
        <w:rPr>
          <w:rFonts w:ascii="Times New Roman" w:hAnsi="Times New Roman" w:cs="Times New Roman"/>
        </w:rPr>
        <w:t>Таблица 27</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1984"/>
        <w:gridCol w:w="2127"/>
        <w:gridCol w:w="1203"/>
      </w:tblGrid>
      <w:tr w:rsidR="00984BCF" w:rsidRPr="0014075E" w:rsidTr="00181ADA">
        <w:trPr>
          <w:trHeight w:val="861"/>
        </w:trPr>
        <w:tc>
          <w:tcPr>
            <w:tcW w:w="4361"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Место размещения</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20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181ADA">
        <w:trPr>
          <w:trHeight w:val="1148"/>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 не менее одного места</w:t>
            </w:r>
          </w:p>
        </w:tc>
      </w:tr>
      <w:tr w:rsidR="00984BCF" w:rsidRPr="0014075E" w:rsidTr="00181ADA">
        <w:trPr>
          <w:trHeight w:val="1148"/>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ign w:val="center"/>
          </w:tcPr>
          <w:p w:rsidR="00984BCF" w:rsidRPr="0014075E" w:rsidRDefault="00984BCF" w:rsidP="00B74705">
            <w:pPr>
              <w:jc w:val="center"/>
              <w:rPr>
                <w:rFonts w:ascii="Times New Roman" w:hAnsi="Times New Roman" w:cs="Times New Roman"/>
              </w:rPr>
            </w:pPr>
          </w:p>
        </w:tc>
      </w:tr>
      <w:tr w:rsidR="00984BCF" w:rsidRPr="0014075E" w:rsidTr="00181ADA">
        <w:trPr>
          <w:trHeight w:val="1162"/>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ign w:val="center"/>
          </w:tcPr>
          <w:p w:rsidR="00984BCF" w:rsidRPr="0014075E" w:rsidRDefault="00984BCF" w:rsidP="00B74705">
            <w:pPr>
              <w:jc w:val="center"/>
              <w:rPr>
                <w:rFonts w:ascii="Times New Roman" w:hAnsi="Times New Roman" w:cs="Times New Roman"/>
              </w:rPr>
            </w:pPr>
          </w:p>
        </w:tc>
      </w:tr>
    </w:tbl>
    <w:p w:rsidR="00984BCF" w:rsidRPr="00A67C8A" w:rsidRDefault="00984BCF" w:rsidP="00B74705">
      <w:pPr>
        <w:ind w:firstLine="567"/>
        <w:rPr>
          <w:rFonts w:ascii="Times New Roman" w:hAnsi="Times New Roman" w:cs="Times New Roman"/>
        </w:rPr>
      </w:pP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4.2.6. Размер машино-места для парковки индивидуального транспорта инвалида, без учета площади проездов (м2 на 1 машино-место) – 17,5 м2.</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4.2.7. Размер земельного участка  крытого бокса для хранения индивидуального транспорта инвалида (м2 на 1 мшино-место) – 21 м2.</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4.2.8. Ширина зоны для парковки автомобиля инвалида (не менее) – 3,5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984BCF" w:rsidRPr="00A67C8A" w:rsidRDefault="00984BCF" w:rsidP="00181ADA">
      <w:pPr>
        <w:ind w:firstLine="283"/>
        <w:jc w:val="both"/>
        <w:rPr>
          <w:rFonts w:ascii="Times New Roman" w:hAnsi="Times New Roman" w:cs="Times New Roman"/>
        </w:rPr>
      </w:pPr>
    </w:p>
    <w:p w:rsidR="00984BCF" w:rsidRPr="00A67C8A" w:rsidRDefault="00984BCF" w:rsidP="00B74705">
      <w:pPr>
        <w:ind w:firstLine="709"/>
        <w:rPr>
          <w:rFonts w:ascii="Times New Roman" w:hAnsi="Times New Roman" w:cs="Times New Roman"/>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181ADA">
      <w:pPr>
        <w:ind w:firstLine="567"/>
        <w:jc w:val="both"/>
        <w:rPr>
          <w:rFonts w:ascii="Times New Roman" w:hAnsi="Times New Roman" w:cs="Times New Roman"/>
          <w:b/>
        </w:rPr>
      </w:pPr>
      <w:r w:rsidRPr="002D062D">
        <w:rPr>
          <w:rFonts w:ascii="Times New Roman" w:hAnsi="Times New Roman" w:cs="Times New Roman"/>
          <w:b/>
        </w:rPr>
        <w:t>5. РАСЧЕТНЫЕ ПОКАЗАТЕЛИ ОБЕСПЕЧЕННОСТИ И ИНТЕНСИВНОСТИ ИСПОЛЬЗОВАНИЯ ТЕРРИТОРИЙ РЕКРЕАЦИОННЫХ ЗОН</w:t>
      </w:r>
    </w:p>
    <w:p w:rsidR="00984BCF" w:rsidRPr="002D062D" w:rsidRDefault="00984BCF" w:rsidP="00181ADA">
      <w:pPr>
        <w:ind w:firstLine="567"/>
        <w:jc w:val="both"/>
        <w:rPr>
          <w:rFonts w:ascii="Times New Roman" w:hAnsi="Times New Roman" w:cs="Times New Roman"/>
          <w:b/>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5.1. Общие требования</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w:t>
      </w:r>
      <w:r>
        <w:rPr>
          <w:rFonts w:ascii="Times New Roman" w:hAnsi="Times New Roman" w:cs="Times New Roman"/>
        </w:rPr>
        <w:t>щие систему открытых пространств</w:t>
      </w:r>
      <w:r w:rsidRPr="002D062D">
        <w:rPr>
          <w:rFonts w:ascii="Times New Roman" w:hAnsi="Times New Roman" w:cs="Times New Roman"/>
        </w:rPr>
        <w:t>.</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5.1.6. На озелененных территориях нормируются: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соотношение территорий, занятых зелеными насаждениями, элементами благоустройства, сооружениями и застройкой;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габариты допускаемой застройки и ее назначение;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 расстояния от зеленых насаждений до зданий, сооружений, коммуникаций.</w:t>
      </w:r>
    </w:p>
    <w:p w:rsidR="00984BCF" w:rsidRPr="002D062D" w:rsidRDefault="00984BCF" w:rsidP="00181ADA">
      <w:pPr>
        <w:ind w:firstLine="567"/>
        <w:jc w:val="both"/>
        <w:rPr>
          <w:rFonts w:ascii="Times New Roman" w:hAnsi="Times New Roman" w:cs="Times New Roman"/>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5.2. Озелененные территории общего пользования</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5.2.3. Удельный вес озелененных территорий различного назначения в пределах застройки городских округов и поселений (уровень озелененности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5.2.4. Оптимальные параметры общего баланса территории составляют: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открытые пространства: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- 65 - 75%;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аллеи и дороги - 10 - 15%;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площадки - 8 - 12%;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сооружения - 5 - 7%;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зона природных ландшафтов: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- 93 - 97%;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дорожная сеть - 2 - 5%;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 обслуживающие сооружения и хозяйственные постройки - 2%.</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средоохранное и средоформирующее значение.</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5.2.8. Элементы территории парка следует принимать в % от общей площади парка: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территории зеленых насаждений и водоемов - не менее 70;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аллеи, дорожки, площадки - 25 - 28;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 здания и сооружения - 5 – 7</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5.2.9. Радиус доступности должен составлять: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 не более 20 минут;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планировочных районов - не более 15 минут или 1200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5.2.11. Запрещается использовать для любых хозяйственных целей территорию парка, примыкающую к жилой застройке.</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5.2.13. Бульвары и пешеходные аллеи следует предусматривать в направлении массовых потоков пешеходного движения.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5.2.14. Ширину бульваров с одной продольной пешеходной аллеей следует принимать, м, не менее, размещаемых: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по оси улиц - 18;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 одной стороны улицы между проезжей частью и застройкой - 10.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5.2.15. Минимальное соотношение ширины и длины бульвара следует принимать не менее 1:3.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5.2.16. 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5.2.17. Высота застройки не должна превышать 6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5.2.19. Соотношение элементов территории бульвара следует принимать согласно таблице 28 в зависимости от его ширины. </w:t>
      </w:r>
    </w:p>
    <w:p w:rsidR="00984BCF" w:rsidRPr="00181ADA" w:rsidRDefault="00984BCF" w:rsidP="00B74705">
      <w:pPr>
        <w:pStyle w:val="Default"/>
        <w:jc w:val="right"/>
        <w:rPr>
          <w:rFonts w:ascii="Times New Roman" w:hAnsi="Times New Roman" w:cs="Times New Roman"/>
          <w:b/>
        </w:rPr>
      </w:pPr>
      <w:r w:rsidRPr="00181ADA">
        <w:rPr>
          <w:rFonts w:ascii="Times New Roman" w:hAnsi="Times New Roman" w:cs="Times New Roman"/>
          <w:b/>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94"/>
        <w:gridCol w:w="2000"/>
        <w:gridCol w:w="2806"/>
        <w:gridCol w:w="2311"/>
      </w:tblGrid>
      <w:tr w:rsidR="00984BCF" w:rsidRPr="0014075E" w:rsidTr="002D062D">
        <w:trPr>
          <w:trHeight w:val="612"/>
        </w:trPr>
        <w:tc>
          <w:tcPr>
            <w:tcW w:w="1335"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бульвара, м </w:t>
            </w:r>
          </w:p>
        </w:tc>
        <w:tc>
          <w:tcPr>
            <w:tcW w:w="3665" w:type="pct"/>
            <w:gridSpan w:val="3"/>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Элементы территории (% от общей площади) </w:t>
            </w:r>
          </w:p>
        </w:tc>
      </w:tr>
      <w:tr w:rsidR="00984BCF" w:rsidRPr="0014075E" w:rsidTr="002D062D">
        <w:trPr>
          <w:trHeight w:val="1025"/>
        </w:trPr>
        <w:tc>
          <w:tcPr>
            <w:tcW w:w="1335" w:type="pct"/>
            <w:vMerge/>
          </w:tcPr>
          <w:p w:rsidR="00984BCF" w:rsidRPr="0014075E" w:rsidRDefault="00984BCF" w:rsidP="00B74705">
            <w:pPr>
              <w:pStyle w:val="Default"/>
              <w:rPr>
                <w:rFonts w:ascii="Times New Roman" w:hAnsi="Times New Roman" w:cs="Times New Roman"/>
              </w:rPr>
            </w:pP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территории зеленых насаждений и водоемов</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аллеи, дорожки, площадки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сооружения и застройка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18 - 25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70 - 75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30 - 25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25 - 50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75 - 80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23 - 17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2 - 3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более 50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65 - 70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30 - 25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не более 5 </w:t>
            </w:r>
          </w:p>
        </w:tc>
      </w:tr>
    </w:tbl>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На территории сквера запрещается размещение застройки.</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5.2.24. 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984BCF" w:rsidRPr="002D062D" w:rsidRDefault="00984BCF" w:rsidP="00181ADA">
      <w:pPr>
        <w:ind w:firstLine="567"/>
        <w:jc w:val="both"/>
        <w:rPr>
          <w:rFonts w:ascii="Times New Roman" w:hAnsi="Times New Roman" w:cs="Times New Roman"/>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5.3. Зоны отдыха</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5.3.1. Зоны отдыха </w:t>
      </w:r>
      <w:r>
        <w:rPr>
          <w:rFonts w:ascii="Times New Roman" w:hAnsi="Times New Roman" w:cs="Times New Roman"/>
        </w:rPr>
        <w:t xml:space="preserve">сельских </w:t>
      </w:r>
      <w:r w:rsidRPr="002D062D">
        <w:rPr>
          <w:rFonts w:ascii="Times New Roman" w:hAnsi="Times New Roman" w:cs="Times New Roman"/>
        </w:rPr>
        <w:t xml:space="preserve"> городских поселений формируются на базе озелененных территорий общего пользования, природных и искусственных водоемов, рек.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5.3.2. Зоны массового кратковременного отдыха следует располагать в пределах доступности на общественном транспорте не более 1,5 ч.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5.3.4. Размеры территории зон отдыха следует принимать из расчета не менее 500 - 1000 м2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984BCF" w:rsidRPr="002D062D" w:rsidRDefault="00984BCF" w:rsidP="00B74705">
      <w:pPr>
        <w:ind w:firstLine="567"/>
        <w:rPr>
          <w:rFonts w:ascii="Times New Roman" w:hAnsi="Times New Roman" w:cs="Times New Roman"/>
        </w:rPr>
      </w:pPr>
    </w:p>
    <w:p w:rsidR="00984BCF" w:rsidRPr="00181ADA" w:rsidRDefault="00984BCF" w:rsidP="00B74705">
      <w:pPr>
        <w:ind w:firstLine="567"/>
        <w:jc w:val="right"/>
        <w:rPr>
          <w:rFonts w:ascii="Times New Roman" w:hAnsi="Times New Roman" w:cs="Times New Roman"/>
          <w:b/>
        </w:rPr>
      </w:pPr>
      <w:r w:rsidRPr="00181ADA">
        <w:rPr>
          <w:rFonts w:ascii="Times New Roman" w:hAnsi="Times New Roman" w:cs="Times New Roman"/>
          <w:b/>
        </w:rPr>
        <w:t>Таблица 29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435"/>
        <w:gridCol w:w="2976"/>
        <w:gridCol w:w="2300"/>
      </w:tblGrid>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Учреждения, предприятия, сооружения</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Единица измерения</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Обеспеченность на 100 отдыхающих</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Предприятия общественного питания:</w:t>
            </w:r>
          </w:p>
          <w:p w:rsidR="00984BCF" w:rsidRPr="0014075E" w:rsidRDefault="00984BCF" w:rsidP="00B74705">
            <w:pPr>
              <w:rPr>
                <w:rFonts w:ascii="Times New Roman" w:hAnsi="Times New Roman" w:cs="Times New Roman"/>
              </w:rPr>
            </w:pPr>
            <w:r w:rsidRPr="0014075E">
              <w:rPr>
                <w:rFonts w:ascii="Times New Roman" w:hAnsi="Times New Roman" w:cs="Times New Roman"/>
              </w:rPr>
              <w:t>- кафе, закусочные</w:t>
            </w:r>
          </w:p>
          <w:p w:rsidR="00984BCF" w:rsidRPr="0014075E" w:rsidRDefault="00984BCF" w:rsidP="00B74705">
            <w:pPr>
              <w:rPr>
                <w:rFonts w:ascii="Times New Roman" w:hAnsi="Times New Roman" w:cs="Times New Roman"/>
              </w:rPr>
            </w:pPr>
            <w:r w:rsidRPr="0014075E">
              <w:rPr>
                <w:rFonts w:ascii="Times New Roman" w:hAnsi="Times New Roman" w:cs="Times New Roman"/>
              </w:rPr>
              <w:t>- столовые</w:t>
            </w:r>
          </w:p>
          <w:p w:rsidR="00984BCF" w:rsidRPr="0014075E" w:rsidRDefault="00984BCF" w:rsidP="00B74705">
            <w:pPr>
              <w:rPr>
                <w:rFonts w:ascii="Times New Roman" w:hAnsi="Times New Roman" w:cs="Times New Roman"/>
              </w:rPr>
            </w:pPr>
            <w:r w:rsidRPr="0014075E">
              <w:rPr>
                <w:rFonts w:ascii="Times New Roman" w:hAnsi="Times New Roman" w:cs="Times New Roman"/>
              </w:rPr>
              <w:t>- рестораны</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посадочное место</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Очаги самостоятельного приготовления пищи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шт.</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Магазины:</w:t>
            </w:r>
          </w:p>
          <w:p w:rsidR="00984BCF" w:rsidRPr="0014075E" w:rsidRDefault="00984BCF" w:rsidP="00B74705">
            <w:pPr>
              <w:rPr>
                <w:rFonts w:ascii="Times New Roman" w:hAnsi="Times New Roman" w:cs="Times New Roman"/>
              </w:rPr>
            </w:pPr>
            <w:r w:rsidRPr="0014075E">
              <w:rPr>
                <w:rFonts w:ascii="Times New Roman" w:hAnsi="Times New Roman" w:cs="Times New Roman"/>
              </w:rPr>
              <w:t>- продовольственные</w:t>
            </w:r>
          </w:p>
          <w:p w:rsidR="00984BCF" w:rsidRPr="0014075E" w:rsidRDefault="00984BCF" w:rsidP="00B74705">
            <w:pPr>
              <w:rPr>
                <w:rFonts w:ascii="Times New Roman" w:hAnsi="Times New Roman" w:cs="Times New Roman"/>
              </w:rPr>
            </w:pPr>
            <w:r w:rsidRPr="0014075E">
              <w:rPr>
                <w:rFonts w:ascii="Times New Roman" w:hAnsi="Times New Roman" w:cs="Times New Roman"/>
              </w:rPr>
              <w:t>- непродовольственные</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рабочее место</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1-1,5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0,5-0,8</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Пункты проката</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рабочее 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0,2</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Киноплощадки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зрительное 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Танцевальные площадки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20-35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Спортгородки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3800-4000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Лодочные станции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лодки, шт.</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Бассейн</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 водного зеркала</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Велолыжные станции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Автостоянки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Пляжи общего пользования:</w:t>
            </w:r>
          </w:p>
          <w:p w:rsidR="00984BCF" w:rsidRPr="0014075E" w:rsidRDefault="00984BCF" w:rsidP="00B74705">
            <w:pPr>
              <w:rPr>
                <w:rFonts w:ascii="Times New Roman" w:hAnsi="Times New Roman" w:cs="Times New Roman"/>
              </w:rPr>
            </w:pPr>
            <w:r w:rsidRPr="0014075E">
              <w:rPr>
                <w:rFonts w:ascii="Times New Roman" w:hAnsi="Times New Roman" w:cs="Times New Roman"/>
              </w:rPr>
              <w:t>- пляж</w:t>
            </w:r>
          </w:p>
          <w:p w:rsidR="00984BCF" w:rsidRPr="0014075E" w:rsidRDefault="00984BCF" w:rsidP="00B74705">
            <w:pPr>
              <w:rPr>
                <w:rFonts w:ascii="Times New Roman" w:hAnsi="Times New Roman" w:cs="Times New Roman"/>
              </w:rPr>
            </w:pPr>
            <w:r w:rsidRPr="0014075E">
              <w:rPr>
                <w:rFonts w:ascii="Times New Roman" w:hAnsi="Times New Roman" w:cs="Times New Roman"/>
              </w:rPr>
              <w:t>- акватория</w:t>
            </w:r>
          </w:p>
        </w:tc>
        <w:tc>
          <w:tcPr>
            <w:tcW w:w="3034"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га</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га</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0,8-1</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1-2</w:t>
            </w:r>
          </w:p>
        </w:tc>
      </w:tr>
    </w:tbl>
    <w:p w:rsidR="00984BCF" w:rsidRPr="002D062D" w:rsidRDefault="00984BCF" w:rsidP="00B74705">
      <w:pPr>
        <w:rPr>
          <w:rFonts w:ascii="Times New Roman" w:hAnsi="Times New Roman" w:cs="Times New Roman"/>
        </w:rPr>
      </w:pP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w:t>
      </w:r>
      <w:r>
        <w:rPr>
          <w:rFonts w:ascii="Times New Roman" w:hAnsi="Times New Roman" w:cs="Times New Roman"/>
        </w:rPr>
        <w:t>5</w:t>
      </w:r>
      <w:r w:rsidRPr="002D062D">
        <w:rPr>
          <w:rFonts w:ascii="Times New Roman" w:hAnsi="Times New Roman" w:cs="Times New Roman"/>
        </w:rPr>
        <w:t xml:space="preserve"> и таблицей 29 настоящих нормативов.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5.3.10. Число единовременных посетителей на пляжах следует определять в соответствии с разделом </w:t>
      </w:r>
      <w:r>
        <w:rPr>
          <w:rFonts w:ascii="Times New Roman" w:hAnsi="Times New Roman" w:cs="Times New Roman"/>
        </w:rPr>
        <w:t>15</w:t>
      </w:r>
      <w:r w:rsidRPr="002D062D">
        <w:rPr>
          <w:rFonts w:ascii="Times New Roman" w:hAnsi="Times New Roman" w:cs="Times New Roman"/>
        </w:rPr>
        <w:t xml:space="preserve"> настоящих нормативов. </w:t>
      </w:r>
    </w:p>
    <w:p w:rsidR="00984BCF"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984BCF" w:rsidRPr="002D062D" w:rsidRDefault="00984BCF" w:rsidP="00181ADA">
      <w:pPr>
        <w:pStyle w:val="Default"/>
        <w:ind w:firstLine="567"/>
        <w:jc w:val="both"/>
        <w:rPr>
          <w:rFonts w:ascii="Times New Roman" w:hAnsi="Times New Roman" w:cs="Times New Roman"/>
        </w:rPr>
      </w:pPr>
    </w:p>
    <w:p w:rsidR="00984BCF" w:rsidRPr="002D062D" w:rsidRDefault="00984BCF" w:rsidP="00181ADA">
      <w:pPr>
        <w:pStyle w:val="Default"/>
        <w:ind w:firstLine="567"/>
        <w:jc w:val="both"/>
        <w:rPr>
          <w:rFonts w:ascii="Times New Roman" w:hAnsi="Times New Roman" w:cs="Times New Roman"/>
          <w:b/>
        </w:rPr>
      </w:pPr>
      <w:r w:rsidRPr="00125F3F">
        <w:rPr>
          <w:rFonts w:ascii="Times New Roman" w:hAnsi="Times New Roman" w:cs="Times New Roman"/>
          <w:b/>
        </w:rPr>
        <w:t>5</w:t>
      </w:r>
      <w:r w:rsidRPr="002D062D">
        <w:rPr>
          <w:rFonts w:ascii="Times New Roman" w:hAnsi="Times New Roman" w:cs="Times New Roman"/>
          <w:b/>
        </w:rPr>
        <w:t>.4. Расчетные показатели</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5.4.1.Площадь озелененной и благоустроенной территории микрорайона (квартала) без учета участков школ и детских дошкольных учреждений (м2 на 1 чел),</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не менее 6 м2.</w:t>
      </w:r>
    </w:p>
    <w:p w:rsidR="00984BCF" w:rsidRDefault="00984BCF" w:rsidP="00181ADA">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Примечание</w:t>
      </w:r>
      <w:r w:rsidRPr="002D062D">
        <w:rPr>
          <w:rFonts w:ascii="Times New Roman" w:hAnsi="Times New Roman" w:cs="Times New Roman"/>
          <w:sz w:val="20"/>
        </w:rPr>
        <w:t>: В площадь озелененной и благоустроенной территории включается вся территория микрорайона ( 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984BCF" w:rsidRPr="002D062D" w:rsidRDefault="00984BCF" w:rsidP="00181ADA">
      <w:pPr>
        <w:pStyle w:val="Default"/>
        <w:ind w:firstLine="567"/>
        <w:jc w:val="both"/>
        <w:rPr>
          <w:rFonts w:ascii="Times New Roman" w:hAnsi="Times New Roman" w:cs="Times New Roman"/>
          <w:sz w:val="20"/>
        </w:rPr>
      </w:pP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5.4.2. Минимальная площадь территорий общего пользования (парки, скверы, сады):</w:t>
      </w:r>
    </w:p>
    <w:p w:rsidR="00984BCF" w:rsidRPr="002D062D" w:rsidRDefault="00984BCF" w:rsidP="00181ADA">
      <w:pPr>
        <w:pStyle w:val="ListBullet2"/>
        <w:numPr>
          <w:ilvl w:val="0"/>
          <w:numId w:val="0"/>
        </w:numPr>
        <w:ind w:firstLine="567"/>
        <w:jc w:val="both"/>
      </w:pPr>
      <w:r w:rsidRPr="002D062D">
        <w:t>- парков – 10 га;</w:t>
      </w:r>
    </w:p>
    <w:p w:rsidR="00984BCF" w:rsidRPr="002D062D" w:rsidRDefault="00984BCF" w:rsidP="00181ADA">
      <w:pPr>
        <w:pStyle w:val="ListBullet2"/>
        <w:numPr>
          <w:ilvl w:val="0"/>
          <w:numId w:val="0"/>
        </w:numPr>
        <w:ind w:firstLine="567"/>
        <w:jc w:val="both"/>
      </w:pPr>
      <w:r w:rsidRPr="002D062D">
        <w:t>- садов – 3 га;</w:t>
      </w:r>
    </w:p>
    <w:p w:rsidR="00984BCF" w:rsidRPr="002D062D" w:rsidRDefault="00984BCF" w:rsidP="00181ADA">
      <w:pPr>
        <w:pStyle w:val="ListBullet2"/>
        <w:numPr>
          <w:ilvl w:val="0"/>
          <w:numId w:val="0"/>
        </w:numPr>
        <w:ind w:firstLine="567"/>
        <w:jc w:val="both"/>
      </w:pPr>
      <w:r w:rsidRPr="002D062D">
        <w:t>- скверов – 0,5 га.</w:t>
      </w:r>
    </w:p>
    <w:p w:rsidR="00984BCF" w:rsidRPr="002D062D" w:rsidRDefault="00984BCF" w:rsidP="00181ADA">
      <w:pPr>
        <w:pStyle w:val="BodyText"/>
        <w:spacing w:after="0"/>
        <w:ind w:firstLine="567"/>
        <w:jc w:val="both"/>
      </w:pPr>
      <w:r w:rsidRPr="002D062D">
        <w:rPr>
          <w:u w:val="single"/>
        </w:rPr>
        <w:t>Примечание:</w:t>
      </w:r>
      <w:r w:rsidRPr="002D062D">
        <w:t xml:space="preserve"> В условиях реконструкции площадь территорий общего пользования может быть меньших размеров.</w:t>
      </w: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5.4.3. Процент озелененности территории парков и садов (не менее) (% от общей площади парка, сада) – 70 %.</w:t>
      </w: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5.4.4. Расчетное число единовременных посетителей территорий парков (кол. посетителей на 1 га парка) – 100 чел.</w:t>
      </w: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 xml:space="preserve">5.4.5. Размеры земельных участков автостоянок для посетителей парков на одно место следует принимать: </w:t>
      </w:r>
    </w:p>
    <w:p w:rsidR="00984BCF" w:rsidRPr="002D062D" w:rsidRDefault="00984BCF" w:rsidP="00181ADA">
      <w:pPr>
        <w:pStyle w:val="ListBullet2"/>
        <w:numPr>
          <w:ilvl w:val="0"/>
          <w:numId w:val="0"/>
        </w:numPr>
        <w:ind w:firstLine="567"/>
        <w:jc w:val="both"/>
      </w:pPr>
      <w:r w:rsidRPr="002D062D">
        <w:t xml:space="preserve">- для легковых автомобилей – 25 м2; </w:t>
      </w:r>
    </w:p>
    <w:p w:rsidR="00984BCF" w:rsidRPr="002D062D" w:rsidRDefault="00984BCF" w:rsidP="00181ADA">
      <w:pPr>
        <w:pStyle w:val="ListBullet2"/>
        <w:numPr>
          <w:ilvl w:val="0"/>
          <w:numId w:val="0"/>
        </w:numPr>
        <w:ind w:firstLine="567"/>
        <w:jc w:val="both"/>
      </w:pPr>
      <w:r w:rsidRPr="002D062D">
        <w:t xml:space="preserve">- автобусов – 40 м2; </w:t>
      </w:r>
    </w:p>
    <w:p w:rsidR="00984BCF" w:rsidRPr="002D062D" w:rsidRDefault="00984BCF" w:rsidP="00181ADA">
      <w:pPr>
        <w:pStyle w:val="ListBullet2"/>
        <w:numPr>
          <w:ilvl w:val="0"/>
          <w:numId w:val="0"/>
        </w:numPr>
        <w:ind w:firstLine="567"/>
        <w:jc w:val="both"/>
      </w:pPr>
      <w:r w:rsidRPr="002D062D">
        <w:t xml:space="preserve">- для велосипедов – 0,9 м2. </w:t>
      </w:r>
    </w:p>
    <w:p w:rsidR="00984BCF" w:rsidRDefault="00984BCF" w:rsidP="00181ADA">
      <w:pPr>
        <w:pStyle w:val="BodyText"/>
        <w:spacing w:after="0"/>
        <w:ind w:firstLine="567"/>
        <w:jc w:val="both"/>
        <w:rPr>
          <w:sz w:val="20"/>
        </w:rPr>
      </w:pPr>
      <w:r w:rsidRPr="002D062D">
        <w:rPr>
          <w:sz w:val="20"/>
          <w:u w:val="single"/>
        </w:rPr>
        <w:t>Примечание:</w:t>
      </w:r>
      <w:r w:rsidRPr="002D062D">
        <w:rPr>
          <w:sz w:val="20"/>
        </w:rPr>
        <w:t xml:space="preserve"> Автостоянки следует размещать за пределами его территории, но не далее 400 м от входа.</w:t>
      </w:r>
    </w:p>
    <w:p w:rsidR="00984BCF" w:rsidRPr="002D062D" w:rsidRDefault="00984BCF" w:rsidP="00181ADA">
      <w:pPr>
        <w:pStyle w:val="BodyText"/>
        <w:spacing w:after="0"/>
        <w:ind w:firstLine="567"/>
        <w:jc w:val="both"/>
        <w:rPr>
          <w:sz w:val="20"/>
        </w:rPr>
      </w:pP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5.4.6. Площадь питомников древесных и кустарниковых растений (м2 на 1 чел.) - 3-5 м2.</w:t>
      </w:r>
    </w:p>
    <w:p w:rsidR="00984BCF" w:rsidRDefault="00984BCF" w:rsidP="00181ADA">
      <w:pPr>
        <w:pStyle w:val="ListContinue"/>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984BCF" w:rsidRPr="002D062D" w:rsidRDefault="00984BCF" w:rsidP="00181ADA">
      <w:pPr>
        <w:pStyle w:val="ListContinue"/>
        <w:spacing w:after="0"/>
        <w:ind w:left="0" w:firstLine="567"/>
        <w:jc w:val="both"/>
        <w:rPr>
          <w:rFonts w:ascii="Times New Roman" w:hAnsi="Times New Roman" w:cs="Times New Roman"/>
          <w:sz w:val="20"/>
        </w:rPr>
      </w:pPr>
    </w:p>
    <w:p w:rsidR="00984BCF" w:rsidRPr="002D062D" w:rsidRDefault="00984BCF" w:rsidP="00181ADA">
      <w:pPr>
        <w:pStyle w:val="List"/>
        <w:spacing w:after="0"/>
        <w:ind w:firstLine="567"/>
        <w:jc w:val="both"/>
        <w:rPr>
          <w:rFonts w:ascii="Times New Roman" w:hAnsi="Times New Roman" w:cs="Times New Roman"/>
        </w:rPr>
      </w:pPr>
      <w:r w:rsidRPr="002D062D">
        <w:rPr>
          <w:rFonts w:ascii="Times New Roman" w:hAnsi="Times New Roman" w:cs="Times New Roman"/>
        </w:rPr>
        <w:t>5.4.7. Площадь цветочно-оранжерейных хозяйств (м2 на 1 чел.) - 0,4 м2.</w:t>
      </w:r>
    </w:p>
    <w:p w:rsidR="00984BCF" w:rsidRDefault="00984BCF" w:rsidP="00181ADA">
      <w:pPr>
        <w:pStyle w:val="ListContinue"/>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984BCF" w:rsidRPr="002D062D" w:rsidRDefault="00984BCF" w:rsidP="00181ADA">
      <w:pPr>
        <w:pStyle w:val="ListContinue"/>
        <w:spacing w:after="0"/>
        <w:ind w:left="0" w:firstLine="567"/>
        <w:jc w:val="both"/>
        <w:rPr>
          <w:rFonts w:ascii="Times New Roman" w:hAnsi="Times New Roman" w:cs="Times New Roman"/>
          <w:sz w:val="20"/>
        </w:rPr>
      </w:pPr>
    </w:p>
    <w:p w:rsidR="00984BCF" w:rsidRPr="00181ADA" w:rsidRDefault="00984BCF" w:rsidP="00181ADA">
      <w:pPr>
        <w:pStyle w:val="List"/>
        <w:spacing w:after="0"/>
        <w:ind w:firstLine="567"/>
        <w:jc w:val="both"/>
        <w:rPr>
          <w:rFonts w:ascii="Times New Roman" w:hAnsi="Times New Roman" w:cs="Times New Roman"/>
          <w:b/>
        </w:rPr>
      </w:pPr>
      <w:r w:rsidRPr="00181ADA">
        <w:rPr>
          <w:rFonts w:ascii="Times New Roman" w:hAnsi="Times New Roman" w:cs="Times New Roman"/>
          <w:b/>
        </w:rPr>
        <w:t>5.4.8. Размещение общественных туалетов на территории парков:</w:t>
      </w:r>
    </w:p>
    <w:p w:rsidR="00984BCF" w:rsidRPr="00181ADA" w:rsidRDefault="00984BCF" w:rsidP="00181ADA">
      <w:pPr>
        <w:pStyle w:val="List"/>
        <w:spacing w:after="0"/>
        <w:ind w:firstLine="567"/>
        <w:rPr>
          <w:rFonts w:ascii="Times New Roman" w:hAnsi="Times New Roman" w:cs="Times New Roman"/>
          <w:b/>
        </w:rPr>
      </w:pPr>
      <w:r>
        <w:rPr>
          <w:rFonts w:ascii="Times New Roman" w:hAnsi="Times New Roman" w:cs="Times New Roman"/>
          <w:b/>
        </w:rPr>
        <w:t xml:space="preserve">                                                                                                       </w:t>
      </w:r>
      <w:r w:rsidRPr="00181ADA">
        <w:rPr>
          <w:rFonts w:ascii="Times New Roman" w:hAnsi="Times New Roman" w:cs="Times New Roman"/>
          <w:b/>
        </w:rPr>
        <w:t>Таблица 30</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31"/>
        <w:gridCol w:w="2481"/>
        <w:gridCol w:w="2089"/>
      </w:tblGrid>
      <w:tr w:rsidR="00984BCF" w:rsidRPr="0014075E" w:rsidTr="00181ADA">
        <w:trPr>
          <w:trHeight w:val="275"/>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p>
        </w:tc>
        <w:tc>
          <w:tcPr>
            <w:tcW w:w="2481" w:type="dxa"/>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Единица измерения</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Норматив</w:t>
            </w:r>
          </w:p>
        </w:tc>
      </w:tr>
      <w:tr w:rsidR="00984BCF" w:rsidRPr="0014075E" w:rsidTr="00181ADA">
        <w:trPr>
          <w:trHeight w:val="550"/>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r w:rsidRPr="0014075E">
              <w:rPr>
                <w:rFonts w:ascii="Times New Roman" w:hAnsi="Times New Roman" w:cs="Times New Roman"/>
              </w:rPr>
              <w:t>Расстояние от мест массового скопления отдыхающих</w:t>
            </w:r>
          </w:p>
        </w:tc>
        <w:tc>
          <w:tcPr>
            <w:tcW w:w="2481"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м</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 xml:space="preserve">не менее 50 </w:t>
            </w:r>
          </w:p>
        </w:tc>
      </w:tr>
      <w:tr w:rsidR="00984BCF" w:rsidRPr="0014075E" w:rsidTr="00181ADA">
        <w:trPr>
          <w:trHeight w:val="563"/>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r w:rsidRPr="0014075E">
              <w:rPr>
                <w:rFonts w:ascii="Times New Roman" w:hAnsi="Times New Roman" w:cs="Times New Roman"/>
              </w:rPr>
              <w:t>Норма обеспеченности</w:t>
            </w:r>
          </w:p>
        </w:tc>
        <w:tc>
          <w:tcPr>
            <w:tcW w:w="2481"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мест на 1000 посетителей</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2</w:t>
            </w:r>
          </w:p>
        </w:tc>
      </w:tr>
    </w:tbl>
    <w:p w:rsidR="00984BCF" w:rsidRPr="002D062D" w:rsidRDefault="00984BCF" w:rsidP="00B74705">
      <w:pPr>
        <w:pStyle w:val="Default"/>
        <w:ind w:firstLine="567"/>
        <w:rPr>
          <w:rFonts w:ascii="Times New Roman" w:hAnsi="Times New Roman" w:cs="Times New Roman"/>
        </w:rPr>
      </w:pPr>
    </w:p>
    <w:p w:rsidR="00984BCF" w:rsidRPr="00181ADA" w:rsidRDefault="00984BCF" w:rsidP="00181ADA">
      <w:pPr>
        <w:pStyle w:val="List"/>
        <w:spacing w:after="0"/>
        <w:ind w:firstLine="708"/>
        <w:jc w:val="both"/>
        <w:rPr>
          <w:rFonts w:ascii="Times New Roman" w:hAnsi="Times New Roman" w:cs="Times New Roman"/>
          <w:b/>
        </w:rPr>
      </w:pPr>
      <w:r w:rsidRPr="00181ADA">
        <w:rPr>
          <w:rFonts w:ascii="Times New Roman" w:hAnsi="Times New Roman" w:cs="Times New Roman"/>
          <w:b/>
        </w:rPr>
        <w:t>5.4.9. Расстояние от зданий, сооружений и объектов инженерного благоустройства до деревьев и кустарников</w:t>
      </w:r>
    </w:p>
    <w:p w:rsidR="00984BCF" w:rsidRPr="00181ADA" w:rsidRDefault="00984BCF" w:rsidP="00181ADA">
      <w:pPr>
        <w:pStyle w:val="List"/>
        <w:spacing w:after="0"/>
        <w:ind w:firstLine="708"/>
        <w:jc w:val="both"/>
        <w:rPr>
          <w:rFonts w:ascii="Times New Roman" w:hAnsi="Times New Roman" w:cs="Times New Roman"/>
          <w:b/>
        </w:rPr>
      </w:pPr>
      <w:r>
        <w:rPr>
          <w:rFonts w:ascii="Times New Roman" w:hAnsi="Times New Roman" w:cs="Times New Roman"/>
          <w:b/>
        </w:rPr>
        <w:t xml:space="preserve">                                                                                              </w:t>
      </w:r>
      <w:r w:rsidRPr="00181ADA">
        <w:rPr>
          <w:rFonts w:ascii="Times New Roman" w:hAnsi="Times New Roman" w:cs="Times New Roman"/>
          <w:b/>
        </w:rPr>
        <w:t>Таблица 31</w:t>
      </w:r>
    </w:p>
    <w:tbl>
      <w:tblPr>
        <w:tblW w:w="0" w:type="auto"/>
        <w:tblInd w:w="-5" w:type="dxa"/>
        <w:tblLayout w:type="fixed"/>
        <w:tblLook w:val="0000"/>
      </w:tblPr>
      <w:tblGrid>
        <w:gridCol w:w="4174"/>
        <w:gridCol w:w="1667"/>
        <w:gridCol w:w="1833"/>
        <w:gridCol w:w="1843"/>
      </w:tblGrid>
      <w:tr w:rsidR="00984BCF" w:rsidRPr="0014075E" w:rsidTr="00181ADA">
        <w:trPr>
          <w:cantSplit/>
          <w:trHeight w:val="1091"/>
        </w:trPr>
        <w:tc>
          <w:tcPr>
            <w:tcW w:w="4174"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Здания, сооружения и объекты инженерного благоустройства</w:t>
            </w:r>
          </w:p>
        </w:tc>
        <w:tc>
          <w:tcPr>
            <w:tcW w:w="3500"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 от зданий, сооружений и объектов инженерного благоустройства до оси</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181ADA">
        <w:trPr>
          <w:cantSplit/>
          <w:trHeight w:val="143"/>
        </w:trPr>
        <w:tc>
          <w:tcPr>
            <w:tcW w:w="4174"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667"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ствола дерева</w:t>
            </w:r>
          </w:p>
        </w:tc>
        <w:tc>
          <w:tcPr>
            <w:tcW w:w="1833"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кустарника</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Наружная стена здания и сооружения</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843"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Приведенные нормы относятся к деревьям с диаметром кроны не более 5 м и увеличиваются для деревьев с кроной большего диаметра</w:t>
            </w:r>
          </w:p>
        </w:tc>
      </w:tr>
      <w:tr w:rsidR="00984BCF" w:rsidRPr="0014075E" w:rsidTr="00181ADA">
        <w:trPr>
          <w:cantSplit/>
          <w:trHeight w:val="260"/>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Край тротуара и садовой дорожки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818"/>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Край проезжей части улиц, кромка укрепленной полосы обочины дороги или бровки канавы</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Мачта и опора осветительной сети, мостовая опора и эстакада</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Подошва откоса, террасы и др.</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Подошва или внутренняя грань подпорной стенки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Подземной сети газопровода, канализации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818"/>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Подземной тепловой сети (стенка канала, тоннеля или оболочки при бесканальной прокладке)</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Подземные сети водопровода, дренажа</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Подземный силовой кабель, кабель связи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5.4.10. Доступность зон массового кратковременного отдыха на транспорте – не более 1,5 часа.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5.4.11. Площадь территории зон массового кратковременного отдыха – не менее 50 га.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5.4.12. Размеры зон на территории массового кратковременного отдыха</w:t>
      </w:r>
    </w:p>
    <w:p w:rsidR="00984BCF" w:rsidRPr="002D062D" w:rsidRDefault="00984BCF" w:rsidP="00B57102">
      <w:pPr>
        <w:pStyle w:val="Default"/>
        <w:jc w:val="both"/>
        <w:rPr>
          <w:rFonts w:ascii="Times New Roman" w:hAnsi="Times New Roman" w:cs="Times New Roman"/>
        </w:rPr>
      </w:pP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Таблица 32</w:t>
      </w:r>
    </w:p>
    <w:tbl>
      <w:tblPr>
        <w:tblW w:w="9504" w:type="dxa"/>
        <w:tblInd w:w="-5" w:type="dxa"/>
        <w:tblLayout w:type="fixed"/>
        <w:tblLook w:val="0000"/>
      </w:tblPr>
      <w:tblGrid>
        <w:gridCol w:w="3630"/>
        <w:gridCol w:w="2938"/>
        <w:gridCol w:w="2936"/>
      </w:tblGrid>
      <w:tr w:rsidR="00984BCF" w:rsidRPr="0014075E" w:rsidTr="00B57102">
        <w:trPr>
          <w:trHeight w:val="279"/>
        </w:trPr>
        <w:tc>
          <w:tcPr>
            <w:tcW w:w="36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Интенсивность использования</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2936"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B57102">
        <w:trPr>
          <w:trHeight w:val="279"/>
        </w:trPr>
        <w:tc>
          <w:tcPr>
            <w:tcW w:w="3630"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Зона активного отдыха</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2936"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посетителя</w:t>
            </w:r>
          </w:p>
        </w:tc>
      </w:tr>
      <w:tr w:rsidR="00984BCF" w:rsidRPr="0014075E" w:rsidTr="00B57102">
        <w:trPr>
          <w:trHeight w:val="292"/>
        </w:trPr>
        <w:tc>
          <w:tcPr>
            <w:tcW w:w="3630"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Зона средней и низкой активности</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500-1000</w:t>
            </w:r>
          </w:p>
        </w:tc>
        <w:tc>
          <w:tcPr>
            <w:tcW w:w="2936"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Pr="002D062D" w:rsidRDefault="00984BCF" w:rsidP="00B74705">
      <w:pPr>
        <w:pStyle w:val="List"/>
        <w:spacing w:after="0"/>
        <w:rPr>
          <w:rFonts w:ascii="Times New Roman" w:hAnsi="Times New Roman" w:cs="Times New Roman"/>
          <w:lang w:eastAsia="en-US"/>
        </w:rPr>
      </w:pPr>
    </w:p>
    <w:p w:rsidR="00984BCF" w:rsidRPr="00B57102" w:rsidRDefault="00984BCF" w:rsidP="00B74705">
      <w:pPr>
        <w:pStyle w:val="List"/>
        <w:spacing w:after="0"/>
        <w:ind w:firstLine="567"/>
        <w:rPr>
          <w:rFonts w:ascii="Times New Roman" w:hAnsi="Times New Roman" w:cs="Times New Roman"/>
          <w:b/>
        </w:rPr>
      </w:pPr>
      <w:r w:rsidRPr="00B57102">
        <w:rPr>
          <w:rFonts w:ascii="Times New Roman" w:hAnsi="Times New Roman" w:cs="Times New Roman"/>
          <w:b/>
          <w:lang w:eastAsia="en-US"/>
        </w:rPr>
        <w:t xml:space="preserve">5.4.13. </w:t>
      </w:r>
      <w:r w:rsidRPr="00B57102">
        <w:rPr>
          <w:rFonts w:ascii="Times New Roman" w:hAnsi="Times New Roman" w:cs="Times New Roman"/>
          <w:b/>
        </w:rPr>
        <w:t>Норма обеспеченности учреждениями отдыха и размер их земельного участка</w:t>
      </w:r>
    </w:p>
    <w:p w:rsidR="00984BCF" w:rsidRPr="00B57102" w:rsidRDefault="00984BCF" w:rsidP="00B74705">
      <w:pPr>
        <w:pStyle w:val="List"/>
        <w:spacing w:after="0"/>
        <w:ind w:firstLine="567"/>
        <w:rPr>
          <w:rFonts w:ascii="Times New Roman" w:hAnsi="Times New Roman" w:cs="Times New Roman"/>
          <w:b/>
        </w:rPr>
      </w:pPr>
    </w:p>
    <w:p w:rsidR="00984BCF" w:rsidRPr="00B57102" w:rsidRDefault="00984BCF" w:rsidP="00B74705">
      <w:pPr>
        <w:pStyle w:val="List"/>
        <w:spacing w:after="0"/>
        <w:ind w:firstLine="567"/>
        <w:rPr>
          <w:rFonts w:ascii="Times New Roman" w:hAnsi="Times New Roman" w:cs="Times New Roman"/>
          <w:b/>
        </w:rPr>
      </w:pPr>
    </w:p>
    <w:p w:rsidR="00984BCF" w:rsidRPr="002D062D" w:rsidRDefault="00984BCF" w:rsidP="00B74705">
      <w:pPr>
        <w:pStyle w:val="List"/>
        <w:spacing w:after="0"/>
        <w:ind w:firstLine="567"/>
        <w:rPr>
          <w:rFonts w:ascii="Times New Roman" w:hAnsi="Times New Roman" w:cs="Times New Roman"/>
        </w:rPr>
      </w:pPr>
    </w:p>
    <w:p w:rsidR="00984BCF" w:rsidRPr="00B57102" w:rsidRDefault="00984BCF" w:rsidP="00B57102">
      <w:pPr>
        <w:pStyle w:val="List"/>
        <w:spacing w:after="0"/>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33</w:t>
      </w:r>
    </w:p>
    <w:tbl>
      <w:tblPr>
        <w:tblW w:w="9400" w:type="dxa"/>
        <w:tblInd w:w="-5" w:type="dxa"/>
        <w:tblLayout w:type="fixed"/>
        <w:tblLook w:val="0000"/>
      </w:tblPr>
      <w:tblGrid>
        <w:gridCol w:w="3073"/>
        <w:gridCol w:w="2324"/>
        <w:gridCol w:w="1291"/>
        <w:gridCol w:w="2712"/>
      </w:tblGrid>
      <w:tr w:rsidR="00984BCF" w:rsidRPr="0014075E" w:rsidTr="00B57102">
        <w:trPr>
          <w:trHeight w:val="531"/>
        </w:trPr>
        <w:tc>
          <w:tcPr>
            <w:tcW w:w="307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2324"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29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 м2</w:t>
            </w:r>
          </w:p>
        </w:tc>
      </w:tr>
      <w:tr w:rsidR="00984BCF" w:rsidRPr="0014075E" w:rsidTr="00B57102">
        <w:trPr>
          <w:trHeight w:val="531"/>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Базы отдыха, санатории</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140-160</w:t>
            </w:r>
          </w:p>
        </w:tc>
      </w:tr>
      <w:tr w:rsidR="00984BCF" w:rsidRPr="0014075E" w:rsidTr="00B57102">
        <w:trPr>
          <w:trHeight w:val="531"/>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Туристские базы </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65-80</w:t>
            </w:r>
          </w:p>
        </w:tc>
      </w:tr>
      <w:tr w:rsidR="00984BCF" w:rsidRPr="0014075E" w:rsidTr="00B57102">
        <w:trPr>
          <w:trHeight w:val="544"/>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Туристские базы для семей с детьми</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95-120</w:t>
            </w:r>
          </w:p>
        </w:tc>
      </w:tr>
    </w:tbl>
    <w:p w:rsidR="00984BCF" w:rsidRPr="002D062D" w:rsidRDefault="00984BCF" w:rsidP="00B74705">
      <w:pPr>
        <w:jc w:val="both"/>
        <w:rPr>
          <w:rFonts w:ascii="Times New Roman" w:hAnsi="Times New Roman" w:cs="Times New Roman"/>
        </w:rPr>
      </w:pPr>
    </w:p>
    <w:p w:rsidR="00984BCF" w:rsidRPr="00B57102" w:rsidRDefault="00984BCF" w:rsidP="00B57102">
      <w:pPr>
        <w:pStyle w:val="List"/>
        <w:spacing w:after="0"/>
        <w:ind w:firstLine="567"/>
        <w:jc w:val="both"/>
        <w:rPr>
          <w:rFonts w:ascii="Times New Roman" w:hAnsi="Times New Roman" w:cs="Times New Roman"/>
        </w:rPr>
      </w:pPr>
      <w:r w:rsidRPr="00B57102">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984BCF" w:rsidRPr="00B57102" w:rsidRDefault="00984BCF" w:rsidP="00B57102">
      <w:pPr>
        <w:pStyle w:val="List"/>
        <w:spacing w:after="0"/>
        <w:ind w:firstLine="567"/>
        <w:jc w:val="both"/>
        <w:rPr>
          <w:rFonts w:ascii="Times New Roman" w:hAnsi="Times New Roman" w:cs="Times New Roman"/>
        </w:rPr>
      </w:pPr>
      <w:r w:rsidRPr="00B57102">
        <w:rPr>
          <w:rFonts w:ascii="Times New Roman" w:hAnsi="Times New Roman" w:cs="Times New Roman"/>
        </w:rPr>
        <w:t>5.4.15. Расстояние от зон отдыха до домов отдыха – не менее 300 м.</w:t>
      </w:r>
    </w:p>
    <w:p w:rsidR="00984BCF" w:rsidRPr="00B57102" w:rsidRDefault="00984BCF" w:rsidP="00B57102">
      <w:pPr>
        <w:pStyle w:val="Default"/>
        <w:ind w:firstLine="567"/>
        <w:jc w:val="both"/>
        <w:rPr>
          <w:rFonts w:ascii="Arial" w:hAnsi="Arial" w:cs="Arial"/>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B57102">
      <w:pPr>
        <w:ind w:firstLine="567"/>
        <w:jc w:val="both"/>
        <w:rPr>
          <w:rFonts w:ascii="Times New Roman" w:hAnsi="Times New Roman" w:cs="Times New Roman"/>
        </w:rPr>
      </w:pPr>
      <w:r w:rsidRPr="002D062D">
        <w:rPr>
          <w:rFonts w:ascii="Times New Roman" w:hAnsi="Times New Roman" w:cs="Times New Roman"/>
          <w:b/>
        </w:rPr>
        <w:t xml:space="preserve">6. РАСЧЕТНЫЕ ПОКАЗАТЕЛИ ОБЕСПЕЧЕННОСТИ И </w:t>
      </w:r>
      <w:r>
        <w:rPr>
          <w:rFonts w:ascii="Times New Roman" w:hAnsi="Times New Roman" w:cs="Times New Roman"/>
          <w:b/>
        </w:rPr>
        <w:t>ИН</w:t>
      </w:r>
      <w:r w:rsidRPr="002D062D">
        <w:rPr>
          <w:rFonts w:ascii="Times New Roman" w:hAnsi="Times New Roman" w:cs="Times New Roman"/>
          <w:b/>
        </w:rPr>
        <w:t>ТЕНСИВНОСТИ ИСПОЛЬЗОВАНИЯ САДОВОДЧЕСКИХ И ОГОРОД</w:t>
      </w:r>
      <w:r>
        <w:rPr>
          <w:rFonts w:ascii="Times New Roman" w:hAnsi="Times New Roman" w:cs="Times New Roman"/>
          <w:b/>
        </w:rPr>
        <w:t>НИ</w:t>
      </w:r>
      <w:r w:rsidRPr="002D062D">
        <w:rPr>
          <w:rFonts w:ascii="Times New Roman" w:hAnsi="Times New Roman" w:cs="Times New Roman"/>
          <w:b/>
        </w:rPr>
        <w:t>ЧЕСКИХ ОТВЕДЕНИЙ</w:t>
      </w:r>
      <w:r w:rsidRPr="002D062D">
        <w:rPr>
          <w:rFonts w:ascii="Times New Roman" w:hAnsi="Times New Roman" w:cs="Times New Roman"/>
        </w:rPr>
        <w:t>.</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6.1 Общие требования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внешних связей с системой поселений;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транспортных коммуникаций;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 социальной и инженерной инфраструктуры.</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кВА и выше, а также с пересечением этих земель магистральными газо- и нефтепроводами.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6.1.10. Расстояния по горизонтали от крайних проводов высоковольтных линий (далее - ВЛ) до границы территории садоводческого (дачного) объединения (охранная зона) должны быть не менее,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- 10 - для ВЛ до 20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- 15 - для ВЛ 35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- 20 - для ВЛ 110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- 25 - для ВЛ 150 - 220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- 30 - для ВЛ 330 - 500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6.1.11. Расстояние от застройки до лесных массивов на территории садоводческих (дачных) объединений должно быть не менее 15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6.1.13. Рекомендуемые минимальные расстояния от наземных магистральных газопроводов, не содержащих сероводород, должны быть не менее,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1 класса с диаметром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- 100;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- 150;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600 до 800 мм - 200;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800 до 1000 мм - 250;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1000 до 1200 мм - 300;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свыше 1200 мм - 350;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2 класса с диаметром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- 75;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свыше 300 мм - 125.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6.1.14. Рекомендуемые минимальные разрывы от трубопроводов для сжиженных углеводородных газов должны быть не менее, м, при диаметре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150 мм - 100;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150 до 300 мм - 175;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500 мм - 350;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500 до 1000 мм - 800.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Примечания</w:t>
      </w:r>
      <w:r w:rsidRPr="002D062D">
        <w:rPr>
          <w:rFonts w:ascii="Times New Roman" w:hAnsi="Times New Roman" w:cs="Times New Roman"/>
          <w:sz w:val="20"/>
        </w:rPr>
        <w:t xml:space="preserve">: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1. Минимальные расстояния при наземной прокладке увеличиваются в 2 раза для I класса и в 1,5 раза для II класса.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6.1.15. Рекомендуемые минимальные разрывы от газопроводов низкого давления должны быть не менее 20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6.1.16. Рекомендуемые минимальные расстояния от магистральных трубопроводов для транспортирования нефти должны быть не менее, м, при диаметре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600 до 1000 мм - 75; </w:t>
      </w:r>
    </w:p>
    <w:p w:rsidR="00984BCF" w:rsidRDefault="00984BCF" w:rsidP="00B57102">
      <w:pPr>
        <w:ind w:firstLine="567"/>
        <w:jc w:val="both"/>
        <w:rPr>
          <w:rFonts w:ascii="Times New Roman" w:hAnsi="Times New Roman" w:cs="Times New Roman"/>
        </w:rPr>
      </w:pPr>
      <w:r w:rsidRPr="002D062D">
        <w:rPr>
          <w:rFonts w:ascii="Times New Roman" w:hAnsi="Times New Roman" w:cs="Times New Roman"/>
        </w:rPr>
        <w:t>- от 1000 до 1400 мм - 100.</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6.2. Территория садоводческого (дачного) объединения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984BCF" w:rsidRPr="00B57102" w:rsidRDefault="00984BCF" w:rsidP="00B74705">
      <w:pPr>
        <w:ind w:firstLine="567"/>
        <w:jc w:val="right"/>
        <w:rPr>
          <w:rFonts w:ascii="Times New Roman" w:hAnsi="Times New Roman" w:cs="Times New Roman"/>
          <w:b/>
        </w:rPr>
      </w:pPr>
      <w:r w:rsidRPr="00B57102">
        <w:rPr>
          <w:rFonts w:ascii="Times New Roman" w:hAnsi="Times New Roman" w:cs="Times New Roman"/>
          <w:b/>
        </w:rPr>
        <w:t>Таблица 34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3"/>
        <w:gridCol w:w="2393"/>
        <w:gridCol w:w="2393"/>
      </w:tblGrid>
      <w:tr w:rsidR="00984BCF" w:rsidRPr="0014075E" w:rsidTr="0014075E">
        <w:trPr>
          <w:trHeight w:val="895"/>
        </w:trPr>
        <w:tc>
          <w:tcPr>
            <w:tcW w:w="2392" w:type="dxa"/>
            <w:vMerge w:val="restar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Объекты</w:t>
            </w:r>
          </w:p>
        </w:tc>
        <w:tc>
          <w:tcPr>
            <w:tcW w:w="7179" w:type="dxa"/>
            <w:gridSpan w:val="3"/>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6963"/>
            </w:tblGrid>
            <w:tr w:rsidR="00984BCF" w:rsidRPr="0014075E" w:rsidTr="002D062D">
              <w:trPr>
                <w:trHeight w:val="758"/>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Удельные размеры земельных участков, кв. м на 1 садовый участок, на территории садоводческих (дачных) объединений с числом участков:</w:t>
                  </w:r>
                </w:p>
              </w:tc>
            </w:tr>
          </w:tbl>
          <w:p w:rsidR="00984BCF" w:rsidRPr="0014075E" w:rsidRDefault="00984BCF" w:rsidP="0014075E">
            <w:pPr>
              <w:jc w:val="center"/>
              <w:rPr>
                <w:rFonts w:ascii="Times New Roman" w:hAnsi="Times New Roman" w:cs="Times New Roman"/>
              </w:rPr>
            </w:pPr>
          </w:p>
        </w:tc>
      </w:tr>
      <w:tr w:rsidR="00984BCF" w:rsidRPr="0014075E" w:rsidTr="0014075E">
        <w:tc>
          <w:tcPr>
            <w:tcW w:w="2392" w:type="dxa"/>
            <w:vMerge/>
          </w:tcPr>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 – 100</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101 – 300</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301 и более</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Сторожка с правлением объединения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1- 0,7</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0,7 – 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Магазин смешанной торговли</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2- 0,5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0,5 – 0,2</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0,2 и менее</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2176"/>
            </w:tblGrid>
            <w:tr w:rsidR="00984BCF" w:rsidRPr="0014075E" w:rsidTr="002D062D">
              <w:trPr>
                <w:trHeight w:val="756"/>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Здания и сооружения для хранения средств пожаротушения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0,35</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Площадки для мусоросборников</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tblPr>
            <w:tblGrid>
              <w:gridCol w:w="2176"/>
            </w:tblGrid>
            <w:tr w:rsidR="00984BCF" w:rsidRPr="0014075E" w:rsidTr="002D062D">
              <w:trPr>
                <w:trHeight w:val="1296"/>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Площадка для стоянки автомобилей при въезде на территорию садоводческого объединения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0,9</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0,9 – 0,4</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 и менее</w:t>
            </w:r>
          </w:p>
        </w:tc>
      </w:tr>
    </w:tbl>
    <w:p w:rsidR="00984BCF" w:rsidRPr="002D062D" w:rsidRDefault="00984BCF" w:rsidP="00B74705">
      <w:pPr>
        <w:pStyle w:val="Default"/>
        <w:ind w:firstLine="567"/>
        <w:rPr>
          <w:rFonts w:ascii="Times New Roman" w:hAnsi="Times New Roman" w:cs="Times New Roman"/>
        </w:rPr>
      </w:pP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6.2.3. Здания и сооружения общего пользования должны отстоять от границ садовых (дачных) участков не менее чем на 4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6.2.5. На территории садоводческого (дачного) объединения ширина улиц и проездов в красных линиях должна быть,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улиц - не менее 15;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проездов - не менее 9.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Минимальный радиус закругления края проезжей части - 6,0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Ширина проезжей части улиц и проездов принимается: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улиц - не менее 7,0 м; </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 для проездов - не менее 3,5 м.</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6.2.7. Максимальная протяженность тупикового проезда не должна превышать 150 м.</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6.2.10.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 раздела "Зоны инженерной инфраструктуры".</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6.2.11. Для отходов на территории общего пользования проектируются площадки контейнеров для мусора.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Площадки для мусорных контейнеров размещаются на расстоянии не менее 20 и не более 100 м от границ садовых участков. </w:t>
      </w:r>
    </w:p>
    <w:p w:rsidR="00984BCF" w:rsidRPr="002D062D" w:rsidRDefault="00984BCF" w:rsidP="00B57102">
      <w:pPr>
        <w:ind w:firstLine="567"/>
        <w:jc w:val="both"/>
        <w:rPr>
          <w:rFonts w:ascii="Times New Roman" w:hAnsi="Times New Roman" w:cs="Times New Roman"/>
        </w:rPr>
      </w:pPr>
      <w:r w:rsidRPr="00B57102">
        <w:rPr>
          <w:rFonts w:ascii="Times New Roman" w:hAnsi="Times New Roman" w:cs="Times New Roman"/>
        </w:rPr>
        <w:t>6.2.12. Отвод поверхностных стоков и дренажных вод с территории садоводчес</w:t>
      </w:r>
      <w:r w:rsidRPr="002D062D">
        <w:rPr>
          <w:rFonts w:ascii="Times New Roman" w:hAnsi="Times New Roman" w:cs="Times New Roman"/>
        </w:rPr>
        <w:t>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pStyle w:val="Default"/>
        <w:ind w:firstLine="567"/>
        <w:jc w:val="both"/>
        <w:rPr>
          <w:rFonts w:ascii="Times New Roman" w:hAnsi="Times New Roman" w:cs="Times New Roman"/>
          <w:b/>
        </w:rPr>
      </w:pPr>
      <w:r w:rsidRPr="002D062D">
        <w:rPr>
          <w:rFonts w:ascii="Times New Roman" w:hAnsi="Times New Roman" w:cs="Times New Roman"/>
          <w:b/>
        </w:rPr>
        <w:t>6.3. Территория индивидуального садового (дачного) участка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 Площадь индивидуального садового (дачного) участка принимается не менее 0,06 га.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6.3.5. Противопожарные расстояния между строениями и сооружениями в пределах одного садового участка не нормируются.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6.3.8. Минимальные расстояния до границы соседнего участка по санитарно-бытовым условиям должны быть,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жилого строения (или дома) - 3;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постройки для содержания мелкого скота и птицы - 4;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 от других построек - 1;</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стволов деревьев: </w:t>
      </w:r>
    </w:p>
    <w:p w:rsidR="00984BCF" w:rsidRPr="002D062D" w:rsidRDefault="00984BCF" w:rsidP="00B57102">
      <w:pPr>
        <w:pStyle w:val="Default"/>
        <w:ind w:firstLine="990"/>
        <w:jc w:val="both"/>
        <w:rPr>
          <w:rFonts w:ascii="Times New Roman" w:hAnsi="Times New Roman" w:cs="Times New Roman"/>
        </w:rPr>
      </w:pPr>
      <w:r w:rsidRPr="002D062D">
        <w:rPr>
          <w:rFonts w:ascii="Times New Roman" w:hAnsi="Times New Roman" w:cs="Times New Roman"/>
        </w:rPr>
        <w:t xml:space="preserve">- высокорослых - 4; </w:t>
      </w:r>
    </w:p>
    <w:p w:rsidR="00984BCF" w:rsidRPr="002D062D" w:rsidRDefault="00984BCF" w:rsidP="00B57102">
      <w:pPr>
        <w:pStyle w:val="Default"/>
        <w:ind w:firstLine="990"/>
        <w:jc w:val="both"/>
        <w:rPr>
          <w:rFonts w:ascii="Times New Roman" w:hAnsi="Times New Roman" w:cs="Times New Roman"/>
        </w:rPr>
      </w:pPr>
      <w:r w:rsidRPr="002D062D">
        <w:rPr>
          <w:rFonts w:ascii="Times New Roman" w:hAnsi="Times New Roman" w:cs="Times New Roman"/>
        </w:rPr>
        <w:t xml:space="preserve">- среднерослых - 2;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кустарника - 1.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6.3.11. Минимальные расстояния между постройками по санитарно-бытовым условиям должны быть,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жилого строения (или дома) и погреба до уборной и постройки для содержания мелкого скота и птицы - 12;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душа, бани (сауны) - 8;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В этих случаях расстояние до границы с соседним участком измеряется отдельно от каждого объекта блокировки.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6.4. Расчетные показатели.</w:t>
      </w:r>
    </w:p>
    <w:p w:rsidR="00984BCF" w:rsidRPr="002D062D" w:rsidRDefault="00984BCF" w:rsidP="00B57102">
      <w:pPr>
        <w:pStyle w:val="List"/>
        <w:spacing w:after="0"/>
        <w:ind w:firstLine="567"/>
        <w:jc w:val="both"/>
        <w:rPr>
          <w:rFonts w:ascii="Times New Roman" w:hAnsi="Times New Roman" w:cs="Times New Roman"/>
        </w:rPr>
      </w:pPr>
      <w:r w:rsidRPr="002D062D">
        <w:rPr>
          <w:rFonts w:ascii="Times New Roman" w:hAnsi="Times New Roman" w:cs="Times New Roman"/>
        </w:rPr>
        <w:t>6.4.1. Классификация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984BCF" w:rsidRPr="002D062D" w:rsidRDefault="00984BCF" w:rsidP="00B74705">
      <w:pPr>
        <w:pStyle w:val="List"/>
        <w:spacing w:after="0"/>
        <w:ind w:firstLine="567"/>
        <w:jc w:val="right"/>
        <w:rPr>
          <w:rFonts w:ascii="Times New Roman" w:hAnsi="Times New Roman" w:cs="Times New Roman"/>
        </w:rPr>
      </w:pPr>
      <w:r w:rsidRPr="002D062D">
        <w:rPr>
          <w:rFonts w:ascii="Times New Roman" w:hAnsi="Times New Roman" w:cs="Times New Roman"/>
        </w:rPr>
        <w:t>Таблица 36</w:t>
      </w:r>
    </w:p>
    <w:tbl>
      <w:tblPr>
        <w:tblW w:w="4838" w:type="pct"/>
        <w:tblLook w:val="0000"/>
      </w:tblPr>
      <w:tblGrid>
        <w:gridCol w:w="4630"/>
        <w:gridCol w:w="4766"/>
      </w:tblGrid>
      <w:tr w:rsidR="00984BCF" w:rsidRPr="0014075E" w:rsidTr="00B57102">
        <w:trPr>
          <w:trHeight w:val="565"/>
        </w:trPr>
        <w:tc>
          <w:tcPr>
            <w:tcW w:w="246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Тип садоводческого и огороднического объединения</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садовых участков</w:t>
            </w:r>
          </w:p>
        </w:tc>
      </w:tr>
      <w:tr w:rsidR="00984BCF" w:rsidRPr="0014075E" w:rsidTr="00B57102">
        <w:trPr>
          <w:trHeight w:val="269"/>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Малые</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15 - 100</w:t>
            </w:r>
          </w:p>
        </w:tc>
      </w:tr>
      <w:tr w:rsidR="00984BCF" w:rsidRPr="0014075E" w:rsidTr="00B57102">
        <w:trPr>
          <w:trHeight w:val="283"/>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Средние </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 – 300</w:t>
            </w:r>
          </w:p>
        </w:tc>
      </w:tr>
      <w:tr w:rsidR="00984BCF" w:rsidRPr="0014075E" w:rsidTr="00B57102">
        <w:trPr>
          <w:trHeight w:val="283"/>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Крупные</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301 и более</w:t>
            </w:r>
          </w:p>
        </w:tc>
      </w:tr>
    </w:tbl>
    <w:p w:rsidR="00984BCF" w:rsidRPr="002D062D" w:rsidRDefault="00984BCF" w:rsidP="00B74705">
      <w:pPr>
        <w:ind w:firstLine="567"/>
        <w:jc w:val="both"/>
        <w:rPr>
          <w:rFonts w:ascii="Times New Roman" w:hAnsi="Times New Roman" w:cs="Times New Roman"/>
        </w:rPr>
      </w:pPr>
    </w:p>
    <w:p w:rsidR="00984BCF" w:rsidRPr="002D062D" w:rsidRDefault="00984BCF" w:rsidP="00B74705">
      <w:pPr>
        <w:pStyle w:val="List"/>
        <w:spacing w:after="0"/>
        <w:ind w:firstLine="567"/>
        <w:rPr>
          <w:rFonts w:ascii="Times New Roman" w:hAnsi="Times New Roman" w:cs="Times New Roman"/>
        </w:rPr>
      </w:pPr>
      <w:r w:rsidRPr="002D062D">
        <w:rPr>
          <w:rFonts w:ascii="Times New Roman" w:hAnsi="Times New Roman" w:cs="Times New Roman"/>
        </w:rPr>
        <w:t>6.4.2. Предельные размеры земельных участков для ведения:</w:t>
      </w:r>
    </w:p>
    <w:p w:rsidR="00984BCF" w:rsidRPr="00B57102" w:rsidRDefault="00984BCF" w:rsidP="00B74705">
      <w:pPr>
        <w:pStyle w:val="List"/>
        <w:spacing w:after="0"/>
        <w:ind w:firstLine="567"/>
        <w:jc w:val="right"/>
        <w:rPr>
          <w:rFonts w:ascii="Times New Roman" w:hAnsi="Times New Roman" w:cs="Times New Roman"/>
          <w:b/>
        </w:rPr>
      </w:pPr>
      <w:r w:rsidRPr="00B57102">
        <w:rPr>
          <w:rFonts w:ascii="Times New Roman" w:hAnsi="Times New Roman" w:cs="Times New Roman"/>
          <w:b/>
        </w:rPr>
        <w:t>Таблица 37</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55"/>
        <w:gridCol w:w="2523"/>
        <w:gridCol w:w="2523"/>
      </w:tblGrid>
      <w:tr w:rsidR="00984BCF" w:rsidRPr="0014075E" w:rsidTr="00B57102">
        <w:trPr>
          <w:trHeight w:val="278"/>
        </w:trPr>
        <w:tc>
          <w:tcPr>
            <w:tcW w:w="234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Цель предоставления</w:t>
            </w:r>
          </w:p>
        </w:tc>
        <w:tc>
          <w:tcPr>
            <w:tcW w:w="2656" w:type="pct"/>
            <w:gridSpan w:val="2"/>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B57102">
        <w:trPr>
          <w:trHeight w:val="145"/>
        </w:trPr>
        <w:tc>
          <w:tcPr>
            <w:tcW w:w="2344" w:type="pct"/>
            <w:vMerge/>
          </w:tcPr>
          <w:p w:rsidR="00984BCF" w:rsidRPr="0014075E" w:rsidRDefault="00984BCF" w:rsidP="00B74705">
            <w:pPr>
              <w:rPr>
                <w:rFonts w:ascii="Times New Roman" w:hAnsi="Times New Roman" w:cs="Times New Roman"/>
              </w:rPr>
            </w:pP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минимальные</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максимальные</w:t>
            </w:r>
          </w:p>
        </w:tc>
      </w:tr>
      <w:tr w:rsidR="00984BCF" w:rsidRPr="0014075E" w:rsidTr="00B57102">
        <w:trPr>
          <w:trHeight w:val="278"/>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садоводства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0,06</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B57102">
        <w:trPr>
          <w:trHeight w:val="278"/>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огородничества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0,04</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B57102">
        <w:trPr>
          <w:trHeight w:val="291"/>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дачного строительства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0,10</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bl>
    <w:p w:rsidR="00984BCF" w:rsidRPr="002D062D" w:rsidRDefault="00984BCF" w:rsidP="00B74705">
      <w:pPr>
        <w:ind w:firstLine="567"/>
        <w:jc w:val="both"/>
        <w:rPr>
          <w:rFonts w:ascii="Times New Roman" w:hAnsi="Times New Roman" w:cs="Times New Roman"/>
          <w:b/>
        </w:rPr>
      </w:pPr>
    </w:p>
    <w:p w:rsidR="00984BCF" w:rsidRPr="002D062D" w:rsidRDefault="00984BCF" w:rsidP="00B74705">
      <w:pPr>
        <w:pStyle w:val="List"/>
        <w:spacing w:after="0"/>
        <w:ind w:firstLine="567"/>
        <w:rPr>
          <w:rFonts w:ascii="Times New Roman" w:hAnsi="Times New Roman" w:cs="Times New Roman"/>
        </w:rPr>
      </w:pPr>
      <w:r w:rsidRPr="002D062D">
        <w:rPr>
          <w:rFonts w:ascii="Times New Roman" w:hAnsi="Times New Roman" w:cs="Times New Roman"/>
        </w:rPr>
        <w:t>6.4.3. Расстояние от автомобильных и железных дорог до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984BCF" w:rsidRPr="00B57102" w:rsidRDefault="00984BCF" w:rsidP="00B74705">
      <w:pPr>
        <w:pStyle w:val="List"/>
        <w:spacing w:after="0"/>
        <w:ind w:firstLine="567"/>
        <w:jc w:val="right"/>
        <w:rPr>
          <w:rFonts w:ascii="Times New Roman" w:hAnsi="Times New Roman" w:cs="Times New Roman"/>
          <w:b/>
        </w:rPr>
      </w:pPr>
      <w:r w:rsidRPr="00B57102">
        <w:rPr>
          <w:rFonts w:ascii="Times New Roman" w:hAnsi="Times New Roman" w:cs="Times New Roman"/>
          <w:b/>
        </w:rPr>
        <w:t>Таблица 38</w:t>
      </w:r>
    </w:p>
    <w:tbl>
      <w:tblPr>
        <w:tblW w:w="9538" w:type="dxa"/>
        <w:tblInd w:w="-5" w:type="dxa"/>
        <w:tblLayout w:type="fixed"/>
        <w:tblLook w:val="0000"/>
      </w:tblPr>
      <w:tblGrid>
        <w:gridCol w:w="4541"/>
        <w:gridCol w:w="2519"/>
        <w:gridCol w:w="2478"/>
      </w:tblGrid>
      <w:tr w:rsidR="00984BCF" w:rsidRPr="0014075E" w:rsidTr="00B57102">
        <w:trPr>
          <w:trHeight w:val="746"/>
        </w:trPr>
        <w:tc>
          <w:tcPr>
            <w:tcW w:w="45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(не менее), м</w:t>
            </w:r>
          </w:p>
        </w:tc>
        <w:tc>
          <w:tcPr>
            <w:tcW w:w="247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Железные дороги любой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2478"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Устройство лесополосы не менее 10 м.</w:t>
            </w: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Автодороги </w:t>
            </w:r>
            <w:r w:rsidRPr="0014075E">
              <w:rPr>
                <w:rFonts w:ascii="Times New Roman" w:hAnsi="Times New Roman" w:cs="Times New Roman"/>
                <w:lang w:val="en-US"/>
              </w:rPr>
              <w:t>I</w:t>
            </w:r>
            <w:r w:rsidRPr="0014075E">
              <w:rPr>
                <w:rFonts w:ascii="Times New Roman" w:hAnsi="Times New Roman" w:cs="Times New Roman"/>
              </w:rPr>
              <w:t xml:space="preserve">, </w:t>
            </w:r>
            <w:r w:rsidRPr="0014075E">
              <w:rPr>
                <w:rFonts w:ascii="Times New Roman" w:hAnsi="Times New Roman" w:cs="Times New Roman"/>
                <w:lang w:val="en-US"/>
              </w:rPr>
              <w:t>II</w:t>
            </w:r>
            <w:r w:rsidRPr="0014075E">
              <w:rPr>
                <w:rFonts w:ascii="Times New Roman" w:hAnsi="Times New Roman" w:cs="Times New Roman"/>
              </w:rPr>
              <w:t xml:space="preserve">, </w:t>
            </w:r>
            <w:r w:rsidRPr="0014075E">
              <w:rPr>
                <w:rFonts w:ascii="Times New Roman" w:hAnsi="Times New Roman" w:cs="Times New Roman"/>
                <w:lang w:val="en-US"/>
              </w:rPr>
              <w:t>III</w:t>
            </w:r>
            <w:r w:rsidRPr="0014075E">
              <w:rPr>
                <w:rFonts w:ascii="Times New Roman" w:hAnsi="Times New Roman" w:cs="Times New Roman"/>
              </w:rPr>
              <w:t xml:space="preserve">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2478"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Автодороги </w:t>
            </w:r>
            <w:r w:rsidRPr="0014075E">
              <w:rPr>
                <w:rFonts w:ascii="Times New Roman" w:hAnsi="Times New Roman" w:cs="Times New Roman"/>
                <w:lang w:val="en-US"/>
              </w:rPr>
              <w:t>IV</w:t>
            </w:r>
            <w:r w:rsidRPr="0014075E">
              <w:rPr>
                <w:rFonts w:ascii="Times New Roman" w:hAnsi="Times New Roman" w:cs="Times New Roman"/>
              </w:rPr>
              <w:t xml:space="preserve">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2478"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2D062D" w:rsidRDefault="00984BCF" w:rsidP="00B74705">
      <w:pPr>
        <w:ind w:firstLine="567"/>
        <w:jc w:val="both"/>
        <w:rPr>
          <w:rFonts w:ascii="Times New Roman" w:hAnsi="Times New Roman" w:cs="Times New Roman"/>
        </w:rPr>
      </w:pPr>
    </w:p>
    <w:p w:rsidR="00984BCF" w:rsidRPr="002D062D" w:rsidRDefault="00984BCF" w:rsidP="00B57102">
      <w:pPr>
        <w:pStyle w:val="List"/>
        <w:spacing w:after="0"/>
        <w:ind w:firstLine="567"/>
        <w:jc w:val="both"/>
        <w:rPr>
          <w:rFonts w:ascii="Times New Roman" w:hAnsi="Times New Roman" w:cs="Times New Roman"/>
        </w:rPr>
      </w:pPr>
      <w:r w:rsidRPr="002D062D">
        <w:rPr>
          <w:rFonts w:ascii="Times New Roman" w:hAnsi="Times New Roman" w:cs="Times New Roman"/>
        </w:rPr>
        <w:t>6.4.4. Расстояние от границ застроенной территории до лесных массивов на территории садоводческих и огороднических (дачных) объединений (не менее) – 15 м.</w:t>
      </w:r>
    </w:p>
    <w:p w:rsidR="00984BCF" w:rsidRPr="002D062D" w:rsidRDefault="00984BCF" w:rsidP="00B57102">
      <w:pPr>
        <w:pStyle w:val="List"/>
        <w:spacing w:after="0"/>
        <w:ind w:firstLine="567"/>
        <w:jc w:val="both"/>
        <w:rPr>
          <w:rFonts w:ascii="Times New Roman" w:hAnsi="Times New Roman" w:cs="Times New Roman"/>
        </w:rPr>
      </w:pPr>
      <w:r w:rsidRPr="002D062D">
        <w:rPr>
          <w:rFonts w:ascii="Times New Roman" w:hAnsi="Times New Roman" w:cs="Times New Roman"/>
        </w:rPr>
        <w:t>6.4.5. Здания и сооружения общего пользо</w:t>
      </w:r>
      <w:r w:rsidRPr="002D062D">
        <w:rPr>
          <w:rFonts w:ascii="Times New Roman" w:hAnsi="Times New Roman" w:cs="Times New Roman"/>
        </w:rPr>
        <w:softHyphen/>
        <w:t>вания должны отстоять от границ садовых уча</w:t>
      </w:r>
      <w:r w:rsidRPr="002D062D">
        <w:rPr>
          <w:rFonts w:ascii="Times New Roman" w:hAnsi="Times New Roman" w:cs="Times New Roman"/>
        </w:rPr>
        <w:softHyphen/>
        <w:t>стков не менее чем на 4 м.</w:t>
      </w:r>
    </w:p>
    <w:p w:rsidR="00984BCF" w:rsidRPr="002D062D" w:rsidRDefault="00984BCF" w:rsidP="00B57102">
      <w:pPr>
        <w:pStyle w:val="List"/>
        <w:spacing w:after="0"/>
        <w:ind w:firstLine="567"/>
        <w:jc w:val="both"/>
        <w:rPr>
          <w:rFonts w:ascii="Times New Roman" w:hAnsi="Times New Roman" w:cs="Times New Roman"/>
        </w:rPr>
      </w:pPr>
      <w:r w:rsidRPr="002D062D">
        <w:rPr>
          <w:rFonts w:ascii="Times New Roman" w:hAnsi="Times New Roman" w:cs="Times New Roman"/>
        </w:rPr>
        <w:t>6.4.6. Размеры и состав площадок общего пользования на территориях садоводческих и огороднических (дачных) объединений</w:t>
      </w:r>
    </w:p>
    <w:p w:rsidR="00984BCF" w:rsidRPr="00B57102" w:rsidRDefault="00984BCF" w:rsidP="00B57102">
      <w:pPr>
        <w:pStyle w:val="List"/>
        <w:spacing w:after="0"/>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54"/>
        <w:gridCol w:w="1779"/>
        <w:gridCol w:w="1846"/>
        <w:gridCol w:w="1975"/>
      </w:tblGrid>
      <w:tr w:rsidR="00984BCF" w:rsidRPr="0014075E" w:rsidTr="00B57102">
        <w:trPr>
          <w:trHeight w:val="552"/>
        </w:trPr>
        <w:tc>
          <w:tcPr>
            <w:tcW w:w="3854" w:type="dxa"/>
            <w:vMerge w:val="restart"/>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Наименование объекта</w:t>
            </w:r>
          </w:p>
        </w:tc>
        <w:tc>
          <w:tcPr>
            <w:tcW w:w="5600" w:type="dxa"/>
            <w:gridSpan w:val="3"/>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Размеры земельных участков, м2 на 1 садовый участок</w:t>
            </w:r>
          </w:p>
        </w:tc>
      </w:tr>
      <w:tr w:rsidR="00984BCF" w:rsidRPr="0014075E" w:rsidTr="00B57102">
        <w:trPr>
          <w:trHeight w:val="145"/>
        </w:trPr>
        <w:tc>
          <w:tcPr>
            <w:tcW w:w="3854" w:type="dxa"/>
            <w:vMerge/>
          </w:tcPr>
          <w:p w:rsidR="00984BCF" w:rsidRPr="0014075E" w:rsidRDefault="00984BCF" w:rsidP="00B74705">
            <w:pPr>
              <w:ind w:firstLine="567"/>
              <w:rPr>
                <w:rFonts w:ascii="Times New Roman" w:hAnsi="Times New Roman" w:cs="Times New Roman"/>
              </w:rPr>
            </w:pP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до 100 (малые)</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101-300 (средние)</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301 и более (крупные)</w:t>
            </w:r>
          </w:p>
        </w:tc>
      </w:tr>
      <w:tr w:rsidR="00984BCF" w:rsidRPr="0014075E" w:rsidTr="00B57102">
        <w:trPr>
          <w:trHeight w:val="552"/>
        </w:trPr>
        <w:tc>
          <w:tcPr>
            <w:tcW w:w="3854" w:type="dxa"/>
          </w:tcPr>
          <w:p w:rsidR="00984BCF" w:rsidRPr="0014075E" w:rsidRDefault="00984BCF" w:rsidP="00B74705">
            <w:pPr>
              <w:ind w:firstLine="567"/>
              <w:rPr>
                <w:rFonts w:ascii="Times New Roman" w:hAnsi="Times New Roman" w:cs="Times New Roman"/>
              </w:rPr>
            </w:pPr>
            <w:r w:rsidRPr="0014075E">
              <w:rPr>
                <w:rFonts w:ascii="Times New Roman" w:hAnsi="Times New Roman" w:cs="Times New Roman"/>
              </w:rPr>
              <w:t>Здания и сооружения для хранения средств пожаротушения</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0,5</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0,4</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0,35</w:t>
            </w:r>
          </w:p>
        </w:tc>
      </w:tr>
      <w:tr w:rsidR="00984BCF" w:rsidRPr="0014075E" w:rsidTr="00B57102">
        <w:trPr>
          <w:trHeight w:val="552"/>
        </w:trPr>
        <w:tc>
          <w:tcPr>
            <w:tcW w:w="3854" w:type="dxa"/>
          </w:tcPr>
          <w:p w:rsidR="00984BCF" w:rsidRPr="0014075E" w:rsidRDefault="00984BCF" w:rsidP="00B74705">
            <w:pPr>
              <w:ind w:firstLine="567"/>
              <w:rPr>
                <w:rFonts w:ascii="Times New Roman" w:hAnsi="Times New Roman" w:cs="Times New Roman"/>
              </w:rPr>
            </w:pPr>
            <w:r w:rsidRPr="0014075E">
              <w:rPr>
                <w:rFonts w:ascii="Times New Roman" w:hAnsi="Times New Roman" w:cs="Times New Roman"/>
              </w:rPr>
              <w:t>Площадки для мусоросборников</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r>
      <w:tr w:rsidR="00984BCF" w:rsidRPr="0014075E" w:rsidTr="00B57102">
        <w:trPr>
          <w:trHeight w:val="842"/>
        </w:trPr>
        <w:tc>
          <w:tcPr>
            <w:tcW w:w="3854" w:type="dxa"/>
          </w:tcPr>
          <w:p w:rsidR="00984BCF" w:rsidRPr="0014075E" w:rsidRDefault="00984BCF" w:rsidP="00B74705">
            <w:pPr>
              <w:ind w:right="-108" w:firstLine="567"/>
              <w:rPr>
                <w:rFonts w:ascii="Times New Roman" w:hAnsi="Times New Roman" w:cs="Times New Roman"/>
              </w:rPr>
            </w:pPr>
            <w:r w:rsidRPr="0014075E">
              <w:rPr>
                <w:rFonts w:ascii="Times New Roman" w:hAnsi="Times New Roman" w:cs="Times New Roman"/>
              </w:rPr>
              <w:t>Площадка для стоянки автомобилей при въезде на территорию объединения</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1,5</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1,5 – 1,0</w:t>
            </w:r>
          </w:p>
        </w:tc>
        <w:tc>
          <w:tcPr>
            <w:tcW w:w="1975" w:type="dxa"/>
            <w:vAlign w:val="center"/>
          </w:tcPr>
          <w:p w:rsidR="00984BCF" w:rsidRPr="0014075E" w:rsidRDefault="00984BCF" w:rsidP="00B74705">
            <w:pPr>
              <w:snapToGrid w:val="0"/>
              <w:ind w:firstLine="567"/>
              <w:jc w:val="center"/>
              <w:rPr>
                <w:rFonts w:ascii="Times New Roman" w:hAnsi="Times New Roman" w:cs="Times New Roman"/>
              </w:rPr>
            </w:pPr>
            <w:r w:rsidRPr="0014075E">
              <w:rPr>
                <w:rFonts w:ascii="Times New Roman" w:hAnsi="Times New Roman" w:cs="Times New Roman"/>
              </w:rPr>
              <w:t>0,1 и менее</w:t>
            </w:r>
          </w:p>
        </w:tc>
      </w:tr>
    </w:tbl>
    <w:p w:rsidR="00984BCF" w:rsidRPr="002D062D" w:rsidRDefault="00984BCF" w:rsidP="00B74705">
      <w:pPr>
        <w:pStyle w:val="List"/>
        <w:spacing w:after="0"/>
        <w:ind w:firstLine="567"/>
        <w:rPr>
          <w:rFonts w:ascii="Times New Roman" w:hAnsi="Times New Roman" w:cs="Times New Roman"/>
        </w:rPr>
      </w:pPr>
    </w:p>
    <w:p w:rsidR="00984BCF" w:rsidRPr="00B57102" w:rsidRDefault="00984BCF" w:rsidP="00B57102">
      <w:pPr>
        <w:pStyle w:val="List"/>
        <w:spacing w:after="0"/>
        <w:ind w:firstLine="567"/>
        <w:jc w:val="both"/>
        <w:rPr>
          <w:rFonts w:ascii="Times New Roman" w:hAnsi="Times New Roman" w:cs="Times New Roman"/>
        </w:rPr>
      </w:pPr>
      <w:r w:rsidRPr="00B57102">
        <w:rPr>
          <w:rFonts w:ascii="Times New Roman" w:hAnsi="Times New Roman" w:cs="Times New Roman"/>
        </w:rPr>
        <w:t>6.4.7. Расстояние от площадки мусоросборников до границ садовых участков – не менее 20 м и не более 100 м.</w:t>
      </w:r>
    </w:p>
    <w:p w:rsidR="00984BCF" w:rsidRPr="00B57102" w:rsidRDefault="00984BCF" w:rsidP="00B57102">
      <w:pPr>
        <w:pStyle w:val="List"/>
        <w:spacing w:after="0"/>
        <w:ind w:firstLine="567"/>
        <w:jc w:val="both"/>
        <w:rPr>
          <w:rFonts w:ascii="Times New Roman" w:hAnsi="Times New Roman" w:cs="Times New Roman"/>
        </w:rPr>
      </w:pPr>
      <w:r w:rsidRPr="00B57102">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984BCF" w:rsidRPr="00B57102" w:rsidRDefault="00984BCF" w:rsidP="00B57102">
      <w:pPr>
        <w:pStyle w:val="List"/>
        <w:spacing w:after="0"/>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1"/>
        <w:gridCol w:w="3532"/>
        <w:gridCol w:w="3051"/>
      </w:tblGrid>
      <w:tr w:rsidR="00984BCF" w:rsidRPr="0014075E" w:rsidTr="00B57102">
        <w:trPr>
          <w:trHeight w:val="544"/>
        </w:trPr>
        <w:tc>
          <w:tcPr>
            <w:tcW w:w="2931" w:type="dxa"/>
            <w:vAlign w:val="center"/>
          </w:tcPr>
          <w:p w:rsidR="00984BCF" w:rsidRPr="0014075E" w:rsidRDefault="00984BCF" w:rsidP="00B74705">
            <w:pPr>
              <w:ind w:firstLine="567"/>
              <w:jc w:val="center"/>
              <w:rPr>
                <w:rFonts w:ascii="Times New Roman" w:hAnsi="Times New Roman" w:cs="Times New Roman"/>
              </w:rPr>
            </w:pP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Ширина улиц и проездов в красных линиях (не менее), м</w:t>
            </w:r>
          </w:p>
        </w:tc>
        <w:tc>
          <w:tcPr>
            <w:tcW w:w="3051"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Минимальный радиус поворота, м</w:t>
            </w:r>
          </w:p>
        </w:tc>
      </w:tr>
      <w:tr w:rsidR="00984BCF" w:rsidRPr="0014075E" w:rsidTr="00B57102">
        <w:trPr>
          <w:trHeight w:val="272"/>
        </w:trPr>
        <w:tc>
          <w:tcPr>
            <w:tcW w:w="2931" w:type="dxa"/>
          </w:tcPr>
          <w:p w:rsidR="00984BCF" w:rsidRPr="0014075E" w:rsidRDefault="00984BCF" w:rsidP="00B74705">
            <w:pPr>
              <w:ind w:firstLine="567"/>
              <w:jc w:val="both"/>
              <w:rPr>
                <w:rFonts w:ascii="Times New Roman" w:hAnsi="Times New Roman" w:cs="Times New Roman"/>
              </w:rPr>
            </w:pPr>
            <w:r w:rsidRPr="0014075E">
              <w:rPr>
                <w:rFonts w:ascii="Times New Roman" w:hAnsi="Times New Roman" w:cs="Times New Roman"/>
              </w:rPr>
              <w:t>Улицы</w:t>
            </w: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9</w:t>
            </w:r>
          </w:p>
        </w:tc>
        <w:tc>
          <w:tcPr>
            <w:tcW w:w="3051" w:type="dxa"/>
            <w:vMerge w:val="restart"/>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6,5</w:t>
            </w:r>
          </w:p>
        </w:tc>
      </w:tr>
      <w:tr w:rsidR="00984BCF" w:rsidRPr="0014075E" w:rsidTr="00B57102">
        <w:trPr>
          <w:trHeight w:val="272"/>
        </w:trPr>
        <w:tc>
          <w:tcPr>
            <w:tcW w:w="2931" w:type="dxa"/>
          </w:tcPr>
          <w:p w:rsidR="00984BCF" w:rsidRPr="0014075E" w:rsidRDefault="00984BCF" w:rsidP="00B74705">
            <w:pPr>
              <w:ind w:firstLine="567"/>
              <w:jc w:val="both"/>
              <w:rPr>
                <w:rFonts w:ascii="Times New Roman" w:hAnsi="Times New Roman" w:cs="Times New Roman"/>
              </w:rPr>
            </w:pPr>
            <w:r w:rsidRPr="0014075E">
              <w:rPr>
                <w:rFonts w:ascii="Times New Roman" w:hAnsi="Times New Roman" w:cs="Times New Roman"/>
              </w:rPr>
              <w:t>Проезды</w:t>
            </w: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7</w:t>
            </w:r>
          </w:p>
        </w:tc>
        <w:tc>
          <w:tcPr>
            <w:tcW w:w="3051" w:type="dxa"/>
            <w:vMerge/>
            <w:vAlign w:val="center"/>
          </w:tcPr>
          <w:p w:rsidR="00984BCF" w:rsidRPr="0014075E" w:rsidRDefault="00984BCF" w:rsidP="00B74705">
            <w:pPr>
              <w:ind w:firstLine="567"/>
              <w:jc w:val="center"/>
              <w:rPr>
                <w:rFonts w:ascii="Times New Roman" w:hAnsi="Times New Roman" w:cs="Times New Roman"/>
              </w:rPr>
            </w:pPr>
          </w:p>
        </w:tc>
      </w:tr>
    </w:tbl>
    <w:p w:rsidR="00984BCF" w:rsidRPr="002D062D" w:rsidRDefault="00984BCF" w:rsidP="00B57102">
      <w:pPr>
        <w:pStyle w:val="BodyText"/>
        <w:spacing w:after="0"/>
        <w:ind w:firstLine="567"/>
        <w:jc w:val="both"/>
        <w:rPr>
          <w:sz w:val="20"/>
        </w:rPr>
      </w:pPr>
      <w:r w:rsidRPr="002D062D">
        <w:rPr>
          <w:sz w:val="20"/>
          <w:u w:val="single"/>
        </w:rPr>
        <w:t>Примечания:</w:t>
      </w:r>
      <w:r w:rsidRPr="002D062D">
        <w:rPr>
          <w:sz w:val="20"/>
        </w:rPr>
        <w:t xml:space="preserve"> 1. Ширина проезжей части улиц и проездов принимается для улиц — не менее 7,0 м, для проездов — не менее 3,5 м.</w:t>
      </w:r>
    </w:p>
    <w:p w:rsidR="00984BCF" w:rsidRPr="002D062D" w:rsidRDefault="00984BCF" w:rsidP="00B57102">
      <w:pPr>
        <w:pStyle w:val="List2"/>
        <w:ind w:firstLine="567"/>
        <w:jc w:val="both"/>
        <w:rPr>
          <w:rFonts w:ascii="Times New Roman" w:hAnsi="Times New Roman" w:cs="Times New Roman"/>
          <w:sz w:val="20"/>
        </w:rPr>
      </w:pPr>
      <w:r w:rsidRPr="002D062D">
        <w:rPr>
          <w:rFonts w:ascii="Times New Roman" w:hAnsi="Times New Roman" w:cs="Times New Roman"/>
          <w:sz w:val="20"/>
        </w:rPr>
        <w:t>2.</w:t>
      </w:r>
      <w:r w:rsidRPr="002D062D">
        <w:rPr>
          <w:rFonts w:ascii="Times New Roman" w:hAnsi="Times New Roman" w:cs="Times New Roman"/>
          <w:sz w:val="20"/>
        </w:rPr>
        <w:tab/>
        <w:t>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w:t>
      </w:r>
      <w:r w:rsidRPr="002D062D">
        <w:rPr>
          <w:rFonts w:ascii="Times New Roman" w:hAnsi="Times New Roman" w:cs="Times New Roman"/>
          <w:sz w:val="20"/>
        </w:rPr>
        <w:softHyphen/>
        <w:t>щадками и перекрестками должно быть не более 200 м.</w:t>
      </w:r>
    </w:p>
    <w:p w:rsidR="00984BCF" w:rsidRPr="002D062D" w:rsidRDefault="00984BCF" w:rsidP="00B57102">
      <w:pPr>
        <w:pStyle w:val="List2"/>
        <w:ind w:firstLine="567"/>
        <w:jc w:val="both"/>
        <w:rPr>
          <w:rFonts w:ascii="Times New Roman" w:hAnsi="Times New Roman" w:cs="Times New Roman"/>
          <w:sz w:val="20"/>
        </w:rPr>
      </w:pPr>
      <w:r w:rsidRPr="002D062D">
        <w:rPr>
          <w:rFonts w:ascii="Times New Roman" w:hAnsi="Times New Roman" w:cs="Times New Roman"/>
          <w:sz w:val="20"/>
        </w:rPr>
        <w:t>3.</w:t>
      </w:r>
      <w:r w:rsidRPr="002D062D">
        <w:rPr>
          <w:rFonts w:ascii="Times New Roman" w:hAnsi="Times New Roman" w:cs="Times New Roman"/>
          <w:sz w:val="20"/>
        </w:rPr>
        <w:tab/>
        <w:t>Максимальная протяженность тупикового проезда не должна превышать 150 м. Тупиковые проезды обеспечиваются разво</w:t>
      </w:r>
      <w:r w:rsidRPr="002D062D">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984BCF" w:rsidRPr="002D062D" w:rsidRDefault="00984BCF" w:rsidP="00B57102">
      <w:pPr>
        <w:pStyle w:val="List2"/>
        <w:ind w:left="0"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6.4.10. Расчет учреждений обслуживания сезонного населения садоводческих некоммерческих объединений дачных хозяйств и жилого фонда с временным проживанием в сельских поселениях допускается принимать по нормативам таблицы 41.</w:t>
      </w:r>
    </w:p>
    <w:p w:rsidR="00984BCF" w:rsidRPr="00B57102" w:rsidRDefault="00984BCF" w:rsidP="00B57102">
      <w:pPr>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41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2730"/>
        <w:gridCol w:w="3651"/>
      </w:tblGrid>
      <w:tr w:rsidR="00984BCF" w:rsidRPr="0014075E" w:rsidTr="0014075E">
        <w:tc>
          <w:tcPr>
            <w:tcW w:w="319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Наименование учреждений</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Единица измерения</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Рекомендуемые показатели на 1 тыс. жителей</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Учреждение торговли</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80,0</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Учреждение бытового обслуживания</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рабочее место</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1,6</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Пожарное депо</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пожарный автомобиль</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0,2</w:t>
            </w:r>
          </w:p>
        </w:tc>
      </w:tr>
    </w:tbl>
    <w:p w:rsidR="00984BCF" w:rsidRPr="008C3155" w:rsidRDefault="00984BCF" w:rsidP="00B74705"/>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B57102">
      <w:pPr>
        <w:ind w:firstLine="567"/>
        <w:jc w:val="both"/>
        <w:rPr>
          <w:rFonts w:ascii="Times New Roman" w:hAnsi="Times New Roman" w:cs="Times New Roman"/>
          <w:b/>
        </w:rPr>
      </w:pPr>
      <w:r w:rsidRPr="00C86A37">
        <w:rPr>
          <w:rFonts w:ascii="Times New Roman" w:hAnsi="Times New Roman" w:cs="Times New Roman"/>
          <w:b/>
        </w:rPr>
        <w:t>7. РАСЧЕТНЫЕ ПОКАЗАТЕЛИ ОБЕСПЕЧЕННОСТИ И ИНТЕНСИВНОСТИ ИСПОЛЬЗОВАНИЯ ТЕРРИТОРИЙ ЗОН ТРАНСПОРТНОЙ НФРАСТРУКТУРЫ.</w:t>
      </w:r>
    </w:p>
    <w:p w:rsidR="00984BCF" w:rsidRPr="00C86A37" w:rsidRDefault="00984BCF" w:rsidP="00B57102">
      <w:pPr>
        <w:ind w:firstLine="567"/>
        <w:jc w:val="both"/>
        <w:rPr>
          <w:rFonts w:ascii="Times New Roman" w:hAnsi="Times New Roman" w:cs="Times New Roman"/>
          <w:b/>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7.1. Общие требования.</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7.1.1. Сооружения и коммуникации транспортной инфраструктуры могут располагаться в составе всех территориальных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ормативов.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7.1.3. При разработке генеральн</w:t>
      </w:r>
      <w:r>
        <w:rPr>
          <w:rFonts w:ascii="Times New Roman" w:hAnsi="Times New Roman" w:cs="Times New Roman"/>
        </w:rPr>
        <w:t>ого</w:t>
      </w:r>
      <w:r w:rsidRPr="00C86A37">
        <w:rPr>
          <w:rFonts w:ascii="Times New Roman" w:hAnsi="Times New Roman" w:cs="Times New Roman"/>
        </w:rPr>
        <w:t xml:space="preserve"> план</w:t>
      </w:r>
      <w:r>
        <w:rPr>
          <w:rFonts w:ascii="Times New Roman" w:hAnsi="Times New Roman" w:cs="Times New Roman"/>
        </w:rPr>
        <w:t>а</w:t>
      </w:r>
      <w:r w:rsidRPr="00C86A37">
        <w:rPr>
          <w:rFonts w:ascii="Times New Roman" w:hAnsi="Times New Roman" w:cs="Times New Roman"/>
        </w:rPr>
        <w:t xml:space="preserve"> сельск</w:t>
      </w:r>
      <w:r>
        <w:rPr>
          <w:rFonts w:ascii="Times New Roman" w:hAnsi="Times New Roman" w:cs="Times New Roman"/>
        </w:rPr>
        <w:t>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w:t>
      </w:r>
      <w:r>
        <w:rPr>
          <w:rFonts w:ascii="Times New Roman" w:hAnsi="Times New Roman" w:cs="Times New Roman"/>
        </w:rPr>
        <w:t>мо учитывать особенности 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как объект</w:t>
      </w:r>
      <w:r>
        <w:rPr>
          <w:rFonts w:ascii="Times New Roman" w:hAnsi="Times New Roman" w:cs="Times New Roman"/>
        </w:rPr>
        <w:t>а</w:t>
      </w:r>
      <w:r w:rsidRPr="00C86A37">
        <w:rPr>
          <w:rFonts w:ascii="Times New Roman" w:hAnsi="Times New Roman" w:cs="Times New Roman"/>
        </w:rPr>
        <w:t xml:space="preserve"> проектирования.</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7.2. Внешний транспорт.</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w:t>
      </w:r>
      <w:r>
        <w:rPr>
          <w:rFonts w:ascii="Times New Roman" w:hAnsi="Times New Roman" w:cs="Times New Roman"/>
        </w:rPr>
        <w:t>сельских</w:t>
      </w:r>
      <w:r w:rsidRPr="00C86A37">
        <w:rPr>
          <w:rFonts w:ascii="Times New Roman" w:hAnsi="Times New Roman" w:cs="Times New Roman"/>
        </w:rPr>
        <w:t xml:space="preserve"> поселений с обеспечением относительной равноудаленности его по отношению к основным функциональным зонам городских округов, городских поселений.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7.2.7. Железные дороги в зависимости от их назначения в общей сети, характера и размера перевозок подразделяются на скоростные, особонагружаемые, I, II, III и IV категории.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необходимыми с соблюдением норм плотности застройки, приведенных в настоящих нормативах.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7.2.13. Зоны земель специального охранного назначения не включаются в полосу отвода, но для них устанавливаются особые условия землепользования.</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7.2.19. Санитарно-защитные зоны устанавливаются в соответствии со следующими требованиями:</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дезинфекционно-промывочные станции (пункты) следует размещать изолированно от других железнодорожных объектов и населенных пунктов на расстоянии, м, не менее:</w:t>
      </w:r>
    </w:p>
    <w:p w:rsidR="00984BCF" w:rsidRPr="00C86A37" w:rsidRDefault="00984BCF" w:rsidP="00B57102">
      <w:pPr>
        <w:ind w:firstLine="1134"/>
        <w:jc w:val="both"/>
        <w:rPr>
          <w:rFonts w:ascii="Times New Roman" w:hAnsi="Times New Roman" w:cs="Times New Roman"/>
        </w:rPr>
      </w:pPr>
      <w:r w:rsidRPr="00C86A37">
        <w:rPr>
          <w:rFonts w:ascii="Times New Roman" w:hAnsi="Times New Roman" w:cs="Times New Roman"/>
        </w:rPr>
        <w:t>- 250 от технических и служебных зданий;</w:t>
      </w:r>
    </w:p>
    <w:p w:rsidR="00984BCF" w:rsidRPr="00C86A37" w:rsidRDefault="00984BCF" w:rsidP="00B57102">
      <w:pPr>
        <w:ind w:firstLine="1134"/>
        <w:jc w:val="both"/>
        <w:rPr>
          <w:rFonts w:ascii="Times New Roman" w:hAnsi="Times New Roman" w:cs="Times New Roman"/>
        </w:rPr>
      </w:pPr>
      <w:r w:rsidRPr="00C86A37">
        <w:rPr>
          <w:rFonts w:ascii="Times New Roman" w:hAnsi="Times New Roman" w:cs="Times New Roman"/>
        </w:rPr>
        <w:t>- 500 от населенных пунктов;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границ садовых участков – не менее 100 м.</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7.2.17.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 в соответствии с требованиями раздела 1</w:t>
      </w:r>
      <w:r>
        <w:rPr>
          <w:rFonts w:ascii="Times New Roman" w:hAnsi="Times New Roman" w:cs="Times New Roman"/>
        </w:rPr>
        <w:t>5</w:t>
      </w:r>
      <w:r w:rsidRPr="00C86A37">
        <w:rPr>
          <w:rFonts w:ascii="Times New Roman" w:hAnsi="Times New Roman" w:cs="Times New Roman"/>
        </w:rPr>
        <w:t xml:space="preserve"> настоящих нормативов.</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7.2.22. Прокладку трассы автомобильных дорог следует выполнять с учетом минимального воздействия на окружающую среду.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7.2.23. На сельскохозяйственных угодьях трассы следует прокладывать по границам полей севооборота или хозяйств.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7.2.24. Не допускается прокладка трасс по зонам особо охраняемых природных территорий.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7.2.25. Вдоль рек, озер и других водных объектов трассы следует прокладывать за пределами установленных для них защитных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7.2.27. По лесным массивам трассы следует прокладывать с использованием просек и противопожарных разрывов.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7.2.29. 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7.2.30. В случае прокладки дорог общей сети через территорию населенного пункта их следует проектировать с учетом требований пункта раздела </w:t>
      </w:r>
      <w:r>
        <w:rPr>
          <w:rFonts w:ascii="Times New Roman" w:hAnsi="Times New Roman" w:cs="Times New Roman"/>
        </w:rPr>
        <w:t>7.3</w:t>
      </w:r>
      <w:r w:rsidRPr="00C86A37">
        <w:rPr>
          <w:rFonts w:ascii="Times New Roman" w:hAnsi="Times New Roman" w:cs="Times New Roman"/>
        </w:rPr>
        <w:t xml:space="preserve"> 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w:t>
      </w:r>
      <w:r>
        <w:rPr>
          <w:rFonts w:ascii="Times New Roman" w:hAnsi="Times New Roman" w:cs="Times New Roman"/>
        </w:rPr>
        <w:t>15</w:t>
      </w:r>
      <w:r w:rsidRPr="00C86A37">
        <w:rPr>
          <w:rFonts w:ascii="Times New Roman" w:hAnsi="Times New Roman" w:cs="Times New Roman"/>
        </w:rPr>
        <w:t xml:space="preserve"> 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w:t>
      </w:r>
      <w:r>
        <w:rPr>
          <w:rFonts w:ascii="Times New Roman" w:hAnsi="Times New Roman" w:cs="Times New Roman"/>
        </w:rPr>
        <w:t xml:space="preserve">5 </w:t>
      </w:r>
      <w:r w:rsidRPr="00C86A37">
        <w:rPr>
          <w:rFonts w:ascii="Times New Roman" w:hAnsi="Times New Roman" w:cs="Times New Roman"/>
        </w:rPr>
        <w:t>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7.2.34. 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7.2.35. Речные порты подразделяются на категории в зависимости от грузооборота и пассажирооборота.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7.2.37. В портах с малым грузооборотом пассажирский и грузовой районы допускается объединять в один грузопассажирский.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7.2.38. Речные порты с годовым грузооборотом до 500 тыс.т располагаются компактно, на одном берегу реки, а по отношению к населенному пункту – отдельно от него и ниже по течению реки. Между портом и </w:t>
      </w:r>
      <w:r>
        <w:rPr>
          <w:rFonts w:ascii="Times New Roman" w:hAnsi="Times New Roman" w:cs="Times New Roman"/>
        </w:rPr>
        <w:t>населенным пунктом</w:t>
      </w:r>
      <w:r w:rsidRPr="00C86A37">
        <w:rPr>
          <w:rFonts w:ascii="Times New Roman" w:hAnsi="Times New Roman" w:cs="Times New Roman"/>
        </w:rPr>
        <w:t xml:space="preserve"> предусматривается устройство зеленой защитной полосы. Развитие порта предполагается вниз по течению; </w:t>
      </w:r>
      <w:r>
        <w:rPr>
          <w:rFonts w:ascii="Times New Roman" w:hAnsi="Times New Roman" w:cs="Times New Roman"/>
        </w:rPr>
        <w:t xml:space="preserve">населенных пунктов </w:t>
      </w:r>
      <w:r w:rsidRPr="00C86A37">
        <w:rPr>
          <w:rFonts w:ascii="Times New Roman" w:hAnsi="Times New Roman" w:cs="Times New Roman"/>
        </w:rPr>
        <w:t xml:space="preserve">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7.2.39. Речные порты следует размещать за пределами селитебных территорий.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C86A37">
        <w:rPr>
          <w:rFonts w:ascii="Times New Roman" w:hAnsi="Times New Roman" w:cs="Times New Roman"/>
          <w:lang w:val="en-US"/>
        </w:rPr>
        <w:t>I</w:t>
      </w:r>
      <w:r w:rsidRPr="00C86A37">
        <w:rPr>
          <w:rFonts w:ascii="Times New Roman" w:hAnsi="Times New Roman" w:cs="Times New Roman"/>
        </w:rPr>
        <w:t xml:space="preserve"> категории и 3000 м для складов </w:t>
      </w:r>
      <w:r w:rsidRPr="00C86A37">
        <w:rPr>
          <w:rFonts w:ascii="Times New Roman" w:hAnsi="Times New Roman" w:cs="Times New Roman"/>
          <w:lang w:val="en-US"/>
        </w:rPr>
        <w:t>II</w:t>
      </w:r>
      <w:r w:rsidRPr="00125F3F">
        <w:rPr>
          <w:rFonts w:ascii="Times New Roman" w:hAnsi="Times New Roman" w:cs="Times New Roman"/>
        </w:rPr>
        <w:t xml:space="preserve"> </w:t>
      </w:r>
      <w:r w:rsidRPr="00C86A37">
        <w:rPr>
          <w:rFonts w:ascii="Times New Roman" w:hAnsi="Times New Roman" w:cs="Times New Roman"/>
        </w:rPr>
        <w:t xml:space="preserve">и </w:t>
      </w:r>
      <w:r w:rsidRPr="00C86A37">
        <w:rPr>
          <w:rFonts w:ascii="Times New Roman" w:hAnsi="Times New Roman" w:cs="Times New Roman"/>
          <w:lang w:val="en-US"/>
        </w:rPr>
        <w:t>III</w:t>
      </w:r>
      <w:r w:rsidRPr="00C86A37">
        <w:rPr>
          <w:rFonts w:ascii="Times New Roman" w:hAnsi="Times New Roman" w:cs="Times New Roman"/>
        </w:rPr>
        <w:t xml:space="preserve"> категорий.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7.2.43. Береговые базы и места стоянки маломерных судов, принадлежащих спортивным клубам и отдельным гражданам следует размещать вне селитебной территории и за пределами зон массового отдыха населения.</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7.3. Сеть улиц и дорог</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7.3.1. Улично-дорожная сеть </w:t>
      </w:r>
      <w:r>
        <w:rPr>
          <w:rFonts w:ascii="Times New Roman" w:hAnsi="Times New Roman" w:cs="Times New Roman"/>
        </w:rPr>
        <w:t>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43"/>
        <w:gridCol w:w="1942"/>
        <w:gridCol w:w="1942"/>
        <w:gridCol w:w="1942"/>
        <w:gridCol w:w="1942"/>
      </w:tblGrid>
      <w:tr w:rsidR="00984BCF" w:rsidRPr="0014075E" w:rsidTr="0044223E">
        <w:trPr>
          <w:trHeight w:val="758"/>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Категория сельских улиц и дорог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Расчетная скорость движения, км/ч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полосы движения, м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Число полос движения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пешеходной части тротуара, м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Поселковая дорога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Главная улица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2 - 3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1,5 - 2,25 </w:t>
            </w:r>
          </w:p>
        </w:tc>
      </w:tr>
      <w:tr w:rsidR="00984BCF" w:rsidRPr="0014075E" w:rsidTr="0044223E">
        <w:trPr>
          <w:trHeight w:val="489"/>
        </w:trPr>
        <w:tc>
          <w:tcPr>
            <w:tcW w:w="5000" w:type="pct"/>
            <w:gridSpan w:val="5"/>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Улица в жилой застройке: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основная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1,0 - 1,5 </w:t>
            </w:r>
          </w:p>
        </w:tc>
      </w:tr>
      <w:tr w:rsidR="00984BCF" w:rsidRPr="0014075E" w:rsidTr="0044223E">
        <w:trPr>
          <w:trHeight w:val="487"/>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второстепенная (переулок)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2,75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проезд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2,75 - 3,0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0 - 1,0 </w:t>
            </w:r>
          </w:p>
        </w:tc>
      </w:tr>
      <w:tr w:rsidR="00984BCF" w:rsidRPr="0014075E" w:rsidTr="0044223E">
        <w:trPr>
          <w:trHeight w:val="489"/>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Хозяйственный проезд, скотопрогон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r>
    </w:tbl>
    <w:p w:rsidR="00984BCF" w:rsidRPr="00C86A37" w:rsidRDefault="00984BCF" w:rsidP="00B74705">
      <w:pPr>
        <w:ind w:firstLine="567"/>
        <w:rPr>
          <w:rFonts w:ascii="Times New Roman" w:hAnsi="Times New Roman" w:cs="Times New Roman"/>
        </w:rPr>
      </w:pP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7.3.7. 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7.3.9. 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26"/>
        <w:gridCol w:w="2509"/>
        <w:gridCol w:w="2476"/>
      </w:tblGrid>
      <w:tr w:rsidR="00984BCF" w:rsidRPr="0014075E" w:rsidTr="0044223E">
        <w:trPr>
          <w:trHeight w:val="1293"/>
        </w:trPr>
        <w:tc>
          <w:tcPr>
            <w:tcW w:w="2433"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Назначение внутрихозяйственных дорог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Расчетный объем грузовых перевозок, тыс. т нетто, в месяц "пик"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Категория дороги </w:t>
            </w:r>
          </w:p>
        </w:tc>
      </w:tr>
      <w:tr w:rsidR="00984BCF" w:rsidRPr="0014075E" w:rsidTr="0044223E">
        <w:trPr>
          <w:trHeight w:val="2176"/>
        </w:trPr>
        <w:tc>
          <w:tcPr>
            <w:tcW w:w="2433"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свыше 10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I-с </w:t>
            </w:r>
          </w:p>
        </w:tc>
      </w:tr>
      <w:tr w:rsidR="00984BCF" w:rsidRPr="0014075E" w:rsidTr="0044223E">
        <w:trPr>
          <w:trHeight w:val="220"/>
        </w:trPr>
        <w:tc>
          <w:tcPr>
            <w:tcW w:w="2433" w:type="pct"/>
            <w:vMerge/>
          </w:tcPr>
          <w:p w:rsidR="00984BCF" w:rsidRPr="0014075E" w:rsidRDefault="00984BCF" w:rsidP="00B74705">
            <w:pPr>
              <w:pStyle w:val="Default"/>
              <w:rPr>
                <w:rFonts w:ascii="Times New Roman" w:hAnsi="Times New Roman" w:cs="Times New Roman"/>
              </w:rPr>
            </w:pP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до 10</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II-с </w:t>
            </w:r>
          </w:p>
        </w:tc>
      </w:tr>
      <w:tr w:rsidR="00984BCF" w:rsidRPr="0014075E" w:rsidTr="0044223E">
        <w:trPr>
          <w:trHeight w:val="1294"/>
        </w:trPr>
        <w:tc>
          <w:tcPr>
            <w:tcW w:w="2433"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III-с </w:t>
            </w:r>
          </w:p>
        </w:tc>
      </w:tr>
    </w:tbl>
    <w:p w:rsidR="00984BCF" w:rsidRPr="00C86A37" w:rsidRDefault="00984BCF" w:rsidP="00B74705">
      <w:pPr>
        <w:ind w:firstLine="567"/>
        <w:rPr>
          <w:rFonts w:ascii="Times New Roman" w:hAnsi="Times New Roman" w:cs="Times New Roman"/>
        </w:rPr>
      </w:pP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7.3.11. Пересечения, примыкания и обустройство внутрихозяйственных дорог следует проектировать в соответствии с требованиями СанПиН 2.05.11-83.</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7.4. Сеть общественного пассажирского транспорта</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w:t>
      </w:r>
      <w:r>
        <w:rPr>
          <w:rFonts w:ascii="Times New Roman" w:hAnsi="Times New Roman" w:cs="Times New Roman"/>
        </w:rPr>
        <w:t>сельского поселения</w:t>
      </w:r>
      <w:r w:rsidRPr="00C86A37">
        <w:rPr>
          <w:rFonts w:ascii="Times New Roman" w:hAnsi="Times New Roman" w:cs="Times New Roman"/>
        </w:rPr>
        <w:t xml:space="preserve">.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w:t>
      </w:r>
      <w:r>
        <w:rPr>
          <w:rFonts w:ascii="Times New Roman" w:hAnsi="Times New Roman" w:cs="Times New Roman"/>
        </w:rPr>
        <w:t>сельского поселения</w:t>
      </w:r>
      <w:r w:rsidRPr="00C86A37">
        <w:rPr>
          <w:rFonts w:ascii="Times New Roman" w:hAnsi="Times New Roman" w:cs="Times New Roman"/>
        </w:rPr>
        <w:t xml:space="preserve">, а также ежедневных мигрантов из </w:t>
      </w:r>
      <w:r>
        <w:rPr>
          <w:rFonts w:ascii="Times New Roman" w:hAnsi="Times New Roman" w:cs="Times New Roman"/>
        </w:rPr>
        <w:t>соседних поселений</w:t>
      </w:r>
      <w:r w:rsidRPr="00C86A37">
        <w:rPr>
          <w:rFonts w:ascii="Times New Roman" w:hAnsi="Times New Roman" w:cs="Times New Roman"/>
        </w:rPr>
        <w:t xml:space="preserve">.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 площади пола пассажирского салона для обычных видов наземного транспорта.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7.4.4. Линии общественного пассажирского транспорта следует предусматривать на </w:t>
      </w:r>
      <w:r>
        <w:rPr>
          <w:rFonts w:ascii="Times New Roman" w:hAnsi="Times New Roman" w:cs="Times New Roman"/>
        </w:rPr>
        <w:t>основных</w:t>
      </w:r>
      <w:r w:rsidRPr="00C86A37">
        <w:rPr>
          <w:rFonts w:ascii="Times New Roman" w:hAnsi="Times New Roman" w:cs="Times New Roman"/>
        </w:rPr>
        <w:t xml:space="preserve">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7.4.7. В</w:t>
      </w:r>
      <w:r>
        <w:rPr>
          <w:rFonts w:ascii="Times New Roman" w:hAnsi="Times New Roman" w:cs="Times New Roman"/>
        </w:rPr>
        <w:t xml:space="preserve"> общественном </w:t>
      </w:r>
      <w:r w:rsidRPr="00C86A37">
        <w:rPr>
          <w:rFonts w:ascii="Times New Roman" w:hAnsi="Times New Roman" w:cs="Times New Roman"/>
        </w:rPr>
        <w:t xml:space="preserve">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 в зонах массового отдыха и спорта – не более 800 м от главного входа.</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7.4.9. Заездной карман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7.4.14.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подвижного состава.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7.4.15. 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7.4.16. Ширину отстойно-разворотной площадки для автобуса следует предусматривать не менее 30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7.4.17. Границы отстойно-разворотных площадок должны быть закреплены в плане красных линий. </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7.4.18.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7.5. Расчетные показатели зон транспортной инфраструктуры</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7.5.1. Расчетные параметры и категории улиц, дорог сельских населенных пунктов</w:t>
      </w:r>
    </w:p>
    <w:p w:rsidR="00984BCF" w:rsidRPr="00B57102" w:rsidRDefault="00984BCF" w:rsidP="00B74705">
      <w:pPr>
        <w:ind w:firstLine="567"/>
        <w:jc w:val="right"/>
        <w:rPr>
          <w:rFonts w:ascii="Times New Roman" w:hAnsi="Times New Roman" w:cs="Times New Roman"/>
          <w:b/>
        </w:rPr>
      </w:pPr>
      <w:r w:rsidRPr="00B57102">
        <w:rPr>
          <w:rFonts w:ascii="Times New Roman" w:hAnsi="Times New Roman" w:cs="Times New Roman"/>
          <w:b/>
        </w:rPr>
        <w:t>Таблица 56</w:t>
      </w:r>
    </w:p>
    <w:tbl>
      <w:tblPr>
        <w:tblW w:w="9541" w:type="dxa"/>
        <w:tblInd w:w="-145" w:type="dxa"/>
        <w:tblLayout w:type="fixed"/>
        <w:tblCellMar>
          <w:left w:w="40" w:type="dxa"/>
          <w:right w:w="40" w:type="dxa"/>
        </w:tblCellMar>
        <w:tblLook w:val="0000"/>
      </w:tblPr>
      <w:tblGrid>
        <w:gridCol w:w="1461"/>
        <w:gridCol w:w="851"/>
        <w:gridCol w:w="1842"/>
        <w:gridCol w:w="1701"/>
        <w:gridCol w:w="1418"/>
        <w:gridCol w:w="1134"/>
        <w:gridCol w:w="1134"/>
      </w:tblGrid>
      <w:tr w:rsidR="00984BCF" w:rsidRPr="0014075E" w:rsidTr="00B57102">
        <w:trPr>
          <w:cantSplit/>
          <w:trHeight w:val="1163"/>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сельских улиц и дорог</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Основное назначение </w:t>
            </w:r>
          </w:p>
        </w:tc>
        <w:tc>
          <w:tcPr>
            <w:tcW w:w="1701"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Расчетная скорость движения, км/ч</w:t>
            </w:r>
          </w:p>
        </w:tc>
        <w:tc>
          <w:tcPr>
            <w:tcW w:w="1418"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Ширина полосы движения, м</w:t>
            </w:r>
          </w:p>
        </w:tc>
        <w:tc>
          <w:tcPr>
            <w:tcW w:w="1134"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Число полос движения</w:t>
            </w: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Ширина пешеходной части тротуара, м</w:t>
            </w:r>
          </w:p>
        </w:tc>
      </w:tr>
      <w:tr w:rsidR="00984BCF" w:rsidRPr="0014075E" w:rsidTr="00B57102">
        <w:trPr>
          <w:trHeight w:val="362"/>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Поселковая дорога </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Связь сельского поселения с внешними дорогами общей сети </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noBreakHyphen/>
            </w:r>
          </w:p>
        </w:tc>
      </w:tr>
      <w:tr w:rsidR="00984BCF" w:rsidRPr="0014075E" w:rsidTr="00B57102">
        <w:trPr>
          <w:trHeight w:val="441"/>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Главная улица</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жилых территорий с общественным центром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1,5-2,25</w:t>
            </w:r>
          </w:p>
        </w:tc>
      </w:tr>
      <w:tr w:rsidR="00984BCF" w:rsidRPr="0014075E" w:rsidTr="00B57102">
        <w:trPr>
          <w:trHeight w:val="159"/>
        </w:trPr>
        <w:tc>
          <w:tcPr>
            <w:tcW w:w="4154" w:type="dxa"/>
            <w:gridSpan w:val="3"/>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Улица в жилой застройке:</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p>
        </w:tc>
      </w:tr>
      <w:tr w:rsidR="00984BCF" w:rsidRPr="0014075E" w:rsidTr="00B57102">
        <w:trPr>
          <w:trHeight w:val="985"/>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основная</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внутри жилых территорий и с главной улицей по направлениям с интенсивным движением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B57102">
        <w:trPr>
          <w:trHeight w:val="339"/>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tabs>
                <w:tab w:val="left" w:pos="140"/>
                <w:tab w:val="left" w:pos="320"/>
              </w:tabs>
              <w:snapToGrid w:val="0"/>
              <w:rPr>
                <w:rFonts w:ascii="Times New Roman" w:hAnsi="Times New Roman" w:cs="Times New Roman"/>
              </w:rPr>
            </w:pPr>
            <w:r w:rsidRPr="0014075E">
              <w:rPr>
                <w:rFonts w:ascii="Times New Roman" w:hAnsi="Times New Roman" w:cs="Times New Roman"/>
              </w:rPr>
              <w:t>второстепенная (переулок)</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между основными жилыми улицами</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2,75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B57102">
        <w:trPr>
          <w:trHeight w:val="692"/>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проезд</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жилых домов, расположенных в глубине квартала, с улицей</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2,75-3,0</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0,75-1,0</w:t>
            </w:r>
          </w:p>
        </w:tc>
      </w:tr>
      <w:tr w:rsidR="00984BCF" w:rsidRPr="0014075E" w:rsidTr="00B57102">
        <w:trPr>
          <w:trHeight w:val="698"/>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Хозяйственный проезд, скотопрогон</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Прогон личного скота и проезд грузового транспорта к приусадебным участкам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noBreakHyphen/>
            </w:r>
          </w:p>
        </w:tc>
      </w:tr>
    </w:tbl>
    <w:p w:rsidR="00984BCF" w:rsidRPr="00C86A37" w:rsidRDefault="00984BCF" w:rsidP="00B74705">
      <w:pPr>
        <w:pStyle w:val="Caption"/>
        <w:ind w:firstLine="567"/>
        <w:rPr>
          <w:b w:val="0"/>
          <w:sz w:val="24"/>
          <w:szCs w:val="24"/>
          <w:u w:val="single"/>
        </w:rPr>
      </w:pPr>
    </w:p>
    <w:p w:rsidR="00984BCF" w:rsidRPr="00C86A37" w:rsidRDefault="00984BCF" w:rsidP="00B57102">
      <w:pPr>
        <w:pStyle w:val="Caption"/>
        <w:ind w:firstLine="567"/>
        <w:jc w:val="both"/>
        <w:rPr>
          <w:b w:val="0"/>
          <w:szCs w:val="24"/>
        </w:rPr>
      </w:pPr>
      <w:r w:rsidRPr="00C86A37">
        <w:rPr>
          <w:b w:val="0"/>
          <w:szCs w:val="24"/>
          <w:u w:val="single"/>
        </w:rPr>
        <w:t>Примечания</w:t>
      </w:r>
      <w:r w:rsidRPr="00C86A37">
        <w:rPr>
          <w:b w:val="0"/>
          <w:szCs w:val="24"/>
        </w:rPr>
        <w:t>:  1. Ширина улиц и дорог местного значения в красных линиях принимается – 15-25м.</w:t>
      </w:r>
    </w:p>
    <w:p w:rsidR="00984BCF" w:rsidRPr="00C86A37" w:rsidRDefault="00984BCF" w:rsidP="00B57102">
      <w:pPr>
        <w:pStyle w:val="List2"/>
        <w:ind w:firstLine="567"/>
        <w:jc w:val="both"/>
        <w:rPr>
          <w:rFonts w:ascii="Times New Roman" w:hAnsi="Times New Roman" w:cs="Times New Roman"/>
          <w:sz w:val="20"/>
        </w:rPr>
      </w:pPr>
      <w:r w:rsidRPr="00C86A37">
        <w:rPr>
          <w:rFonts w:ascii="Times New Roman" w:hAnsi="Times New Roman" w:cs="Times New Roman"/>
          <w:sz w:val="20"/>
        </w:rPr>
        <w:t>2.</w:t>
      </w:r>
      <w:r w:rsidRPr="00C86A37">
        <w:rPr>
          <w:rFonts w:ascii="Times New Roman" w:hAnsi="Times New Roman" w:cs="Times New Roman"/>
          <w:sz w:val="20"/>
        </w:rPr>
        <w:tab/>
        <w:t>На однополосных проездах необходимо предусматривать разъездные площадки шириной 6 м и длиной 15 м на расстоянии не более 75 м  между ними.</w:t>
      </w:r>
    </w:p>
    <w:p w:rsidR="00984BCF" w:rsidRPr="00C86A37" w:rsidRDefault="00984BCF" w:rsidP="00B57102">
      <w:pPr>
        <w:pStyle w:val="List2"/>
        <w:ind w:firstLine="567"/>
        <w:jc w:val="both"/>
        <w:rPr>
          <w:rFonts w:ascii="Times New Roman" w:hAnsi="Times New Roman" w:cs="Times New Roman"/>
          <w:sz w:val="20"/>
        </w:rPr>
      </w:pPr>
      <w:r w:rsidRPr="00C86A37">
        <w:rPr>
          <w:rFonts w:ascii="Times New Roman" w:hAnsi="Times New Roman" w:cs="Times New Roman"/>
          <w:sz w:val="20"/>
        </w:rPr>
        <w:t>3.</w:t>
      </w:r>
      <w:r w:rsidRPr="00C86A37">
        <w:rPr>
          <w:rFonts w:ascii="Times New Roman" w:hAnsi="Times New Roman" w:cs="Times New Roman"/>
          <w:sz w:val="20"/>
        </w:rPr>
        <w:tab/>
        <w:t>При непосредственном примыкании тротуаров к стенам зданий, подпорным стенкам или оградам следует увеличивать их ширину не менее чем на 0,5 м.</w:t>
      </w:r>
    </w:p>
    <w:p w:rsidR="00984BCF" w:rsidRPr="00C86A37" w:rsidRDefault="00984BCF" w:rsidP="00B57102">
      <w:pPr>
        <w:pStyle w:val="List2"/>
        <w:ind w:firstLine="567"/>
        <w:jc w:val="both"/>
        <w:rPr>
          <w:rFonts w:ascii="Times New Roman" w:hAnsi="Times New Roman" w:cs="Times New Roman"/>
          <w:sz w:val="20"/>
        </w:rPr>
      </w:pPr>
      <w:r w:rsidRPr="00C86A37">
        <w:rPr>
          <w:rFonts w:ascii="Times New Roman" w:hAnsi="Times New Roman" w:cs="Times New Roman"/>
          <w:sz w:val="20"/>
        </w:rPr>
        <w:t>4.</w:t>
      </w:r>
      <w:r w:rsidRPr="00C86A37">
        <w:rPr>
          <w:rFonts w:ascii="Times New Roman" w:hAnsi="Times New Roman" w:cs="Times New Roman"/>
          <w:sz w:val="20"/>
        </w:rPr>
        <w:tab/>
        <w:t>В пределах фасадов зданий, имеющих входы, ширина проезда составляет 5,5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7.5.2. Протяженность тупиковых проездов (не более) - 150 м.</w:t>
      </w:r>
    </w:p>
    <w:p w:rsidR="00984BCF" w:rsidRDefault="00984BCF" w:rsidP="00B57102">
      <w:pPr>
        <w:pStyle w:val="ListContinue"/>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 xml:space="preserve">Примечание: </w:t>
      </w:r>
      <w:r w:rsidRPr="00C86A37">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984BCF" w:rsidRPr="00C86A37" w:rsidRDefault="00984BCF" w:rsidP="00B57102">
      <w:pPr>
        <w:pStyle w:val="ListContinue"/>
        <w:spacing w:after="0"/>
        <w:ind w:left="0" w:firstLine="567"/>
        <w:jc w:val="both"/>
        <w:rPr>
          <w:rFonts w:ascii="Times New Roman" w:hAnsi="Times New Roman" w:cs="Times New Roman"/>
          <w:sz w:val="20"/>
        </w:rPr>
      </w:pP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7.5.3. Размеры разворотных площадок на тупиковых улицах и дорогах, диаметром (не менее):</w:t>
      </w:r>
    </w:p>
    <w:p w:rsidR="00984BCF" w:rsidRPr="00C86A37" w:rsidRDefault="00984BCF" w:rsidP="00B57102">
      <w:pPr>
        <w:pStyle w:val="ListBullet2"/>
        <w:numPr>
          <w:ilvl w:val="0"/>
          <w:numId w:val="0"/>
        </w:numPr>
        <w:ind w:firstLine="567"/>
        <w:jc w:val="both"/>
      </w:pPr>
      <w:r w:rsidRPr="00C86A37">
        <w:t>- Для разворота легковых автомобилей – 16 м.;</w:t>
      </w:r>
    </w:p>
    <w:p w:rsidR="00984BCF" w:rsidRPr="00C86A37" w:rsidRDefault="00984BCF" w:rsidP="00B57102">
      <w:pPr>
        <w:pStyle w:val="ListBullet2"/>
        <w:numPr>
          <w:ilvl w:val="0"/>
          <w:numId w:val="0"/>
        </w:numPr>
        <w:ind w:firstLine="567"/>
        <w:jc w:val="both"/>
      </w:pPr>
      <w:r w:rsidRPr="00C86A37">
        <w:t>- Для разворота пассажирского общественного транспорта – 30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7.5.4.Ширина одной полосы движения пешеходных тротуаров улиц и дорог – 0,75-1,0 м.</w:t>
      </w:r>
    </w:p>
    <w:p w:rsidR="00984BCF" w:rsidRDefault="00984BCF" w:rsidP="00B57102">
      <w:pPr>
        <w:pStyle w:val="ListContinue"/>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Примечание</w:t>
      </w:r>
      <w:r w:rsidRPr="00C86A37">
        <w:rPr>
          <w:rFonts w:ascii="Times New Roman" w:hAnsi="Times New Roman" w:cs="Times New Roman"/>
          <w:sz w:val="20"/>
        </w:rPr>
        <w:t>: При непосредственном примыкании тротуаров к стенам зданий, подпорным стенкам или оградам следует увеличивать их ширину не менее чем на 0,5 м.</w:t>
      </w:r>
    </w:p>
    <w:p w:rsidR="00984BCF" w:rsidRPr="00C86A37" w:rsidRDefault="00984BCF" w:rsidP="00B57102">
      <w:pPr>
        <w:pStyle w:val="ListContinue"/>
        <w:spacing w:after="0"/>
        <w:ind w:left="0" w:firstLine="567"/>
        <w:jc w:val="both"/>
        <w:rPr>
          <w:rFonts w:ascii="Times New Roman" w:hAnsi="Times New Roman" w:cs="Times New Roman"/>
          <w:sz w:val="20"/>
        </w:rPr>
      </w:pP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7.5.5.Пропускная способность одной полосы движения для тротуаров</w:t>
      </w:r>
    </w:p>
    <w:p w:rsidR="00984BCF" w:rsidRPr="00B57102" w:rsidRDefault="00984BCF" w:rsidP="00B74705">
      <w:pPr>
        <w:pStyle w:val="List"/>
        <w:spacing w:after="0"/>
        <w:ind w:firstLine="567"/>
        <w:jc w:val="right"/>
        <w:rPr>
          <w:rFonts w:ascii="Times New Roman" w:hAnsi="Times New Roman" w:cs="Times New Roman"/>
          <w:b/>
        </w:rPr>
      </w:pPr>
      <w:r w:rsidRPr="00B57102">
        <w:rPr>
          <w:rFonts w:ascii="Times New Roman" w:hAnsi="Times New Roman" w:cs="Times New Roman"/>
          <w:b/>
        </w:rPr>
        <w:t>Таблица 57</w:t>
      </w:r>
    </w:p>
    <w:tbl>
      <w:tblPr>
        <w:tblW w:w="9548" w:type="dxa"/>
        <w:tblInd w:w="-5" w:type="dxa"/>
        <w:tblLayout w:type="fixed"/>
        <w:tblLook w:val="0000"/>
      </w:tblPr>
      <w:tblGrid>
        <w:gridCol w:w="4415"/>
        <w:gridCol w:w="2090"/>
        <w:gridCol w:w="3043"/>
      </w:tblGrid>
      <w:tr w:rsidR="00984BCF" w:rsidRPr="0014075E" w:rsidTr="00B57102">
        <w:trPr>
          <w:trHeight w:val="302"/>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B57102">
        <w:trPr>
          <w:trHeight w:val="908"/>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тротуаров вдоль застройки с объектами обслуживания и пересадочных узлах с пересечением пешеходных потоков</w:t>
            </w: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чел./час</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r>
      <w:tr w:rsidR="00984BCF" w:rsidRPr="0014075E" w:rsidTr="00B57102">
        <w:trPr>
          <w:trHeight w:val="317"/>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тротуаров отдаленных от застройки или вдоль застройки без учреждений обслуживания</w:t>
            </w: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чел./час</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700</w:t>
            </w:r>
          </w:p>
        </w:tc>
      </w:tr>
    </w:tbl>
    <w:p w:rsidR="00984BCF" w:rsidRPr="00C86A37" w:rsidRDefault="00984BCF" w:rsidP="00B74705">
      <w:pPr>
        <w:rPr>
          <w:rFonts w:ascii="Times New Roman" w:hAnsi="Times New Roman" w:cs="Times New Roman"/>
        </w:rPr>
      </w:pP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7.5.6. Плотность сети общественного пассажирского транспорта на застроенных территориях (в пределах) - 1,5-2,8 км/км2.</w:t>
      </w:r>
    </w:p>
    <w:p w:rsidR="00984BCF" w:rsidRPr="00C86A37" w:rsidRDefault="00984BCF" w:rsidP="00B57102">
      <w:pPr>
        <w:pStyle w:val="List"/>
        <w:spacing w:after="0"/>
        <w:ind w:firstLine="567"/>
        <w:jc w:val="both"/>
        <w:rPr>
          <w:rFonts w:ascii="Times New Roman" w:hAnsi="Times New Roman" w:cs="Times New Roman"/>
        </w:rPr>
      </w:pPr>
      <w:r w:rsidRPr="00C86A37">
        <w:rPr>
          <w:rFonts w:ascii="Times New Roman" w:hAnsi="Times New Roman" w:cs="Times New Roman"/>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984BCF" w:rsidRPr="005D095D" w:rsidRDefault="00984BCF" w:rsidP="005D095D">
      <w:pPr>
        <w:pStyle w:val="List"/>
        <w:spacing w:after="0"/>
        <w:ind w:firstLine="567"/>
        <w:jc w:val="center"/>
        <w:rPr>
          <w:rFonts w:ascii="Times New Roman" w:hAnsi="Times New Roman" w:cs="Times New Roman"/>
          <w:b/>
        </w:rPr>
      </w:pPr>
      <w:r>
        <w:rPr>
          <w:rFonts w:ascii="Times New Roman" w:hAnsi="Times New Roman" w:cs="Times New Roman"/>
        </w:rPr>
        <w:t xml:space="preserve">                                                                                                         </w:t>
      </w:r>
      <w:r w:rsidRPr="005D095D">
        <w:rPr>
          <w:rFonts w:ascii="Times New Roman" w:hAnsi="Times New Roman" w:cs="Times New Roman"/>
          <w:b/>
        </w:rPr>
        <w:t>Таблица 58</w:t>
      </w:r>
    </w:p>
    <w:tbl>
      <w:tblPr>
        <w:tblW w:w="9628" w:type="dxa"/>
        <w:tblInd w:w="-5" w:type="dxa"/>
        <w:tblLayout w:type="fixed"/>
        <w:tblLook w:val="0000"/>
      </w:tblPr>
      <w:tblGrid>
        <w:gridCol w:w="4601"/>
        <w:gridCol w:w="1586"/>
        <w:gridCol w:w="3441"/>
      </w:tblGrid>
      <w:tr w:rsidR="00984BCF" w:rsidRPr="0014075E" w:rsidTr="005D095D">
        <w:trPr>
          <w:trHeight w:val="408"/>
        </w:trPr>
        <w:tc>
          <w:tcPr>
            <w:tcW w:w="460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ближайшей остановки общественного пассажирского транспорта от:</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299"/>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Жилых домов</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r>
      <w:tr w:rsidR="00984BCF" w:rsidRPr="0014075E" w:rsidTr="005D095D">
        <w:trPr>
          <w:trHeight w:val="299"/>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Объектов массового посещения</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r>
      <w:tr w:rsidR="00984BCF" w:rsidRPr="0014075E" w:rsidTr="005D0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97"/>
        </w:trPr>
        <w:tc>
          <w:tcPr>
            <w:tcW w:w="4601"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Проходных предприятий в производственных и коммунально-складских зонах</w:t>
            </w:r>
          </w:p>
        </w:tc>
        <w:tc>
          <w:tcPr>
            <w:tcW w:w="1586"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3441"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400</w:t>
            </w:r>
          </w:p>
        </w:tc>
      </w:tr>
      <w:tr w:rsidR="00984BCF" w:rsidRPr="0014075E" w:rsidTr="005D095D">
        <w:trPr>
          <w:trHeight w:val="313"/>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 массового отдыха населения</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w:t>
            </w:r>
          </w:p>
        </w:tc>
      </w:tr>
    </w:tbl>
    <w:p w:rsidR="00984BCF" w:rsidRPr="00C86A37" w:rsidRDefault="00984BCF" w:rsidP="00B74705">
      <w:pPr>
        <w:pStyle w:val="List"/>
        <w:spacing w:after="0"/>
        <w:ind w:firstLine="567"/>
        <w:rPr>
          <w:rFonts w:ascii="Times New Roman" w:hAnsi="Times New Roman" w:cs="Times New Roman"/>
        </w:rPr>
      </w:pP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7.5.8. Максимальное расстояние между остановочными пунктами общественного пассажирского транспорта – 400-600 м.</w:t>
      </w: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600-800 м.</w:t>
      </w: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7.5.10. Категории автомобильных дорог на территории сельских поселений</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59</w:t>
      </w:r>
    </w:p>
    <w:tbl>
      <w:tblPr>
        <w:tblW w:w="9493" w:type="dxa"/>
        <w:tblInd w:w="-7" w:type="dxa"/>
        <w:tblLayout w:type="fixed"/>
        <w:tblCellMar>
          <w:left w:w="28" w:type="dxa"/>
          <w:right w:w="28" w:type="dxa"/>
        </w:tblCellMar>
        <w:tblLook w:val="0000"/>
      </w:tblPr>
      <w:tblGrid>
        <w:gridCol w:w="1215"/>
        <w:gridCol w:w="8278"/>
      </w:tblGrid>
      <w:tr w:rsidR="00984BCF" w:rsidRPr="0014075E" w:rsidTr="005D095D">
        <w:trPr>
          <w:trHeight w:val="498"/>
        </w:trPr>
        <w:tc>
          <w:tcPr>
            <w:tcW w:w="121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дороги</w:t>
            </w:r>
          </w:p>
        </w:tc>
        <w:tc>
          <w:tcPr>
            <w:tcW w:w="8278" w:type="dxa"/>
            <w:tcBorders>
              <w:top w:val="single" w:sz="4" w:space="0" w:color="000000"/>
              <w:left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Народнохозяйственное и административное значение автомобильных дорог</w:t>
            </w:r>
          </w:p>
        </w:tc>
      </w:tr>
      <w:tr w:rsidR="00984BCF" w:rsidRPr="0014075E" w:rsidTr="005D095D">
        <w:trPr>
          <w:trHeight w:val="441"/>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984BCF" w:rsidRPr="0014075E" w:rsidTr="005D095D">
        <w:trPr>
          <w:trHeight w:val="509"/>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II</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984BCF" w:rsidRPr="0014075E" w:rsidTr="005D095D">
        <w:trPr>
          <w:trHeight w:val="499"/>
        </w:trPr>
        <w:tc>
          <w:tcPr>
            <w:tcW w:w="1215" w:type="dxa"/>
            <w:tcBorders>
              <w:top w:val="single" w:sz="4" w:space="0" w:color="000000"/>
              <w:left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III</w:t>
            </w:r>
          </w:p>
        </w:tc>
        <w:tc>
          <w:tcPr>
            <w:tcW w:w="8278" w:type="dxa"/>
            <w:tcBorders>
              <w:top w:val="single" w:sz="4" w:space="0" w:color="000000"/>
              <w:left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984BCF" w:rsidRPr="0014075E" w:rsidTr="005D095D">
        <w:trPr>
          <w:trHeight w:val="477"/>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IV</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984BCF" w:rsidRPr="0014075E" w:rsidTr="005D095D">
        <w:trPr>
          <w:trHeight w:val="229"/>
        </w:trPr>
        <w:tc>
          <w:tcPr>
            <w:tcW w:w="1215" w:type="dxa"/>
            <w:tcBorders>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V</w:t>
            </w:r>
          </w:p>
        </w:tc>
        <w:tc>
          <w:tcPr>
            <w:tcW w:w="8278" w:type="dxa"/>
            <w:tcBorders>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местного значения (кроме отнесенных к III и IV категориям)</w:t>
            </w:r>
          </w:p>
        </w:tc>
      </w:tr>
    </w:tbl>
    <w:p w:rsidR="00984BCF" w:rsidRPr="00C86A37" w:rsidRDefault="00984BCF" w:rsidP="00B74705">
      <w:pPr>
        <w:jc w:val="both"/>
        <w:rPr>
          <w:rFonts w:ascii="Times New Roman" w:hAnsi="Times New Roman" w:cs="Times New Roman"/>
        </w:rPr>
      </w:pPr>
    </w:p>
    <w:p w:rsidR="00984BCF" w:rsidRPr="00C86A37" w:rsidRDefault="00984BCF" w:rsidP="00B74705">
      <w:pPr>
        <w:pStyle w:val="List"/>
        <w:spacing w:after="0"/>
        <w:ind w:firstLine="567"/>
        <w:rPr>
          <w:rFonts w:ascii="Times New Roman" w:hAnsi="Times New Roman" w:cs="Times New Roman"/>
        </w:rPr>
      </w:pPr>
      <w:r w:rsidRPr="00C86A37">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60</w:t>
      </w:r>
    </w:p>
    <w:tbl>
      <w:tblPr>
        <w:tblW w:w="9568" w:type="dxa"/>
        <w:tblInd w:w="-5" w:type="dxa"/>
        <w:tblLayout w:type="fixed"/>
        <w:tblLook w:val="0000"/>
      </w:tblPr>
      <w:tblGrid>
        <w:gridCol w:w="2873"/>
        <w:gridCol w:w="3031"/>
        <w:gridCol w:w="3664"/>
      </w:tblGrid>
      <w:tr w:rsidR="00984BCF" w:rsidRPr="0014075E" w:rsidTr="005D095D">
        <w:trPr>
          <w:trHeight w:val="256"/>
        </w:trPr>
        <w:tc>
          <w:tcPr>
            <w:tcW w:w="287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Радиус дорог (не менее), м</w:t>
            </w:r>
          </w:p>
        </w:tc>
        <w:tc>
          <w:tcPr>
            <w:tcW w:w="366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 xml:space="preserve">и </w:t>
            </w:r>
            <w:r w:rsidRPr="0014075E">
              <w:rPr>
                <w:rFonts w:ascii="Times New Roman" w:hAnsi="Times New Roman" w:cs="Times New Roman"/>
                <w:lang w:val="en-US"/>
              </w:rPr>
              <w:t xml:space="preserve">II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3664"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Продольный уклон должен быть не более 40 ‰.</w:t>
            </w: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III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w:t>
            </w:r>
          </w:p>
        </w:tc>
        <w:tc>
          <w:tcPr>
            <w:tcW w:w="3664"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 xml:space="preserve">и </w:t>
            </w:r>
            <w:r w:rsidRPr="0014075E">
              <w:rPr>
                <w:rFonts w:ascii="Times New Roman" w:hAnsi="Times New Roman" w:cs="Times New Roman"/>
                <w:lang w:val="en-US"/>
              </w:rPr>
              <w:t xml:space="preserve">V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c>
          <w:tcPr>
            <w:tcW w:w="3664"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C86A37" w:rsidRDefault="00984BCF" w:rsidP="00B74705">
      <w:pPr>
        <w:jc w:val="both"/>
        <w:rPr>
          <w:rFonts w:ascii="Times New Roman" w:hAnsi="Times New Roman" w:cs="Times New Roman"/>
        </w:rPr>
      </w:pPr>
    </w:p>
    <w:p w:rsidR="00984BCF" w:rsidRPr="00C86A37" w:rsidRDefault="00984BCF" w:rsidP="00B74705">
      <w:pPr>
        <w:pStyle w:val="List"/>
        <w:spacing w:after="0"/>
        <w:ind w:firstLine="567"/>
        <w:rPr>
          <w:rFonts w:ascii="Times New Roman" w:hAnsi="Times New Roman" w:cs="Times New Roman"/>
        </w:rPr>
      </w:pPr>
      <w:r w:rsidRPr="00C86A37">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984BCF" w:rsidRPr="00C86A37" w:rsidRDefault="00984BCF" w:rsidP="00B74705">
      <w:pPr>
        <w:pStyle w:val="List"/>
        <w:spacing w:after="0"/>
        <w:ind w:firstLine="567"/>
        <w:jc w:val="right"/>
        <w:rPr>
          <w:rFonts w:ascii="Times New Roman" w:hAnsi="Times New Roman" w:cs="Times New Roman"/>
        </w:rPr>
      </w:pPr>
      <w:r w:rsidRPr="00C86A37">
        <w:rPr>
          <w:rFonts w:ascii="Times New Roman" w:hAnsi="Times New Roman" w:cs="Times New Roman"/>
        </w:rPr>
        <w:t>Таблица 61</w:t>
      </w:r>
    </w:p>
    <w:tbl>
      <w:tblPr>
        <w:tblW w:w="9435" w:type="dxa"/>
        <w:tblInd w:w="-5" w:type="dxa"/>
        <w:tblLayout w:type="fixed"/>
        <w:tblLook w:val="0000"/>
      </w:tblPr>
      <w:tblGrid>
        <w:gridCol w:w="1929"/>
        <w:gridCol w:w="5100"/>
        <w:gridCol w:w="2406"/>
      </w:tblGrid>
      <w:tr w:rsidR="00984BCF" w:rsidRPr="0014075E" w:rsidTr="005D095D">
        <w:trPr>
          <w:trHeight w:val="572"/>
        </w:trPr>
        <w:tc>
          <w:tcPr>
            <w:tcW w:w="192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 размещения остановки общественного транспорта</w:t>
            </w:r>
          </w:p>
        </w:tc>
        <w:tc>
          <w:tcPr>
            <w:tcW w:w="2406"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5D095D">
        <w:trPr>
          <w:trHeight w:val="273"/>
        </w:trPr>
        <w:tc>
          <w:tcPr>
            <w:tcW w:w="1929"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категория</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Располагаются одна напротив другой</w:t>
            </w:r>
          </w:p>
        </w:tc>
        <w:tc>
          <w:tcPr>
            <w:tcW w:w="2406"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r w:rsidR="00984BCF" w:rsidRPr="0014075E" w:rsidTr="005D095D">
        <w:trPr>
          <w:trHeight w:val="871"/>
        </w:trPr>
        <w:tc>
          <w:tcPr>
            <w:tcW w:w="1929"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II</w:t>
            </w:r>
            <w:r w:rsidRPr="0014075E">
              <w:rPr>
                <w:rFonts w:ascii="Times New Roman" w:hAnsi="Times New Roman" w:cs="Times New Roman"/>
              </w:rPr>
              <w:t xml:space="preserve"> - </w:t>
            </w:r>
            <w:r w:rsidRPr="0014075E">
              <w:rPr>
                <w:rFonts w:ascii="Times New Roman" w:hAnsi="Times New Roman" w:cs="Times New Roman"/>
                <w:lang w:val="en-US"/>
              </w:rPr>
              <w:t>V</w:t>
            </w:r>
            <w:r w:rsidRPr="0014075E">
              <w:rPr>
                <w:rFonts w:ascii="Times New Roman" w:hAnsi="Times New Roman" w:cs="Times New Roman"/>
              </w:rPr>
              <w:t xml:space="preserve"> категории</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Располагаются по ходу движения на расстоянии не менее 30 м. между ближайшими стенками павильонов</w:t>
            </w:r>
          </w:p>
        </w:tc>
        <w:tc>
          <w:tcPr>
            <w:tcW w:w="2406"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bl>
    <w:p w:rsidR="00984BCF" w:rsidRPr="00C86A37" w:rsidRDefault="00984BCF" w:rsidP="00B74705">
      <w:pPr>
        <w:jc w:val="both"/>
        <w:rPr>
          <w:rFonts w:ascii="Times New Roman" w:hAnsi="Times New Roman" w:cs="Times New Roman"/>
        </w:rPr>
      </w:pP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C86A37">
        <w:rPr>
          <w:rFonts w:ascii="Times New Roman" w:hAnsi="Times New Roman" w:cs="Times New Roman"/>
          <w:lang w:val="en-US"/>
        </w:rPr>
        <w:t>I</w:t>
      </w:r>
      <w:r w:rsidRPr="00C86A37">
        <w:rPr>
          <w:rFonts w:ascii="Times New Roman" w:hAnsi="Times New Roman" w:cs="Times New Roman"/>
        </w:rPr>
        <w:t>-</w:t>
      </w:r>
      <w:r w:rsidRPr="00C86A37">
        <w:rPr>
          <w:rFonts w:ascii="Times New Roman" w:hAnsi="Times New Roman" w:cs="Times New Roman"/>
          <w:lang w:val="en-US"/>
        </w:rPr>
        <w:t>III</w:t>
      </w:r>
      <w:r w:rsidRPr="00C86A37">
        <w:rPr>
          <w:rFonts w:ascii="Times New Roman" w:hAnsi="Times New Roman" w:cs="Times New Roman"/>
        </w:rPr>
        <w:t xml:space="preserve"> категории (не чаще) – 3 км, а в густонаселенной местности – 1,5 км.</w:t>
      </w: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7.5.14. Расстояние между пешеходными переходами - 200-300 м.</w:t>
      </w: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 xml:space="preserve">7.5.15. Расстояние между въездами и сквозными проездами в зданиях на территорию </w:t>
      </w:r>
      <w:r>
        <w:rPr>
          <w:rFonts w:ascii="Times New Roman" w:hAnsi="Times New Roman" w:cs="Times New Roman"/>
        </w:rPr>
        <w:t>квартала</w:t>
      </w:r>
      <w:r w:rsidRPr="00C86A37">
        <w:rPr>
          <w:rFonts w:ascii="Times New Roman" w:hAnsi="Times New Roman" w:cs="Times New Roman"/>
        </w:rPr>
        <w:t xml:space="preserve"> (не более)- 300 м.</w:t>
      </w:r>
    </w:p>
    <w:p w:rsidR="00984BCF" w:rsidRPr="00C86A37" w:rsidRDefault="00984BCF" w:rsidP="005D095D">
      <w:pPr>
        <w:ind w:firstLine="567"/>
        <w:jc w:val="both"/>
        <w:rPr>
          <w:rFonts w:ascii="Times New Roman" w:hAnsi="Times New Roman" w:cs="Times New Roman"/>
        </w:rPr>
      </w:pPr>
      <w:r w:rsidRPr="00C86A37">
        <w:rPr>
          <w:rFonts w:ascii="Times New Roman" w:hAnsi="Times New Roman" w:cs="Times New Roman"/>
        </w:rPr>
        <w:t xml:space="preserve">7.5.16. Расстояние от места пересечения проезда с проезжей частью </w:t>
      </w:r>
      <w:r>
        <w:rPr>
          <w:rFonts w:ascii="Times New Roman" w:hAnsi="Times New Roman" w:cs="Times New Roman"/>
        </w:rPr>
        <w:t>основ</w:t>
      </w:r>
      <w:r w:rsidRPr="00C86A37">
        <w:rPr>
          <w:rFonts w:ascii="Times New Roman" w:hAnsi="Times New Roman" w:cs="Times New Roman"/>
        </w:rPr>
        <w:t>ной улицы регулируемого движения до стоп-линии перекрестка (не менее) – 50 м</w:t>
      </w:r>
    </w:p>
    <w:p w:rsidR="00984BCF" w:rsidRPr="00C86A37" w:rsidRDefault="00984BCF" w:rsidP="005D095D">
      <w:pPr>
        <w:ind w:firstLine="567"/>
        <w:jc w:val="both"/>
        <w:rPr>
          <w:rFonts w:ascii="Times New Roman" w:hAnsi="Times New Roman" w:cs="Times New Roman"/>
        </w:rPr>
      </w:pPr>
      <w:r w:rsidRPr="00C86A37">
        <w:rPr>
          <w:rFonts w:ascii="Times New Roman" w:hAnsi="Times New Roman" w:cs="Times New Roman"/>
        </w:rPr>
        <w:t>7.5.17. Расстояние от места пересеч</w:t>
      </w:r>
      <w:r>
        <w:rPr>
          <w:rFonts w:ascii="Times New Roman" w:hAnsi="Times New Roman" w:cs="Times New Roman"/>
        </w:rPr>
        <w:t>ения проезда с проезжей частью основн</w:t>
      </w:r>
      <w:r w:rsidRPr="00C86A37">
        <w:rPr>
          <w:rFonts w:ascii="Times New Roman" w:hAnsi="Times New Roman" w:cs="Times New Roman"/>
        </w:rPr>
        <w:t>ой улицы регулируемого движения до остановки общественного транспорта (не менее) – 20 м.</w:t>
      </w:r>
    </w:p>
    <w:p w:rsidR="00984BCF" w:rsidRPr="00C86A37" w:rsidRDefault="00984BCF" w:rsidP="005D095D">
      <w:pPr>
        <w:pStyle w:val="List"/>
        <w:spacing w:after="0"/>
        <w:ind w:firstLine="567"/>
        <w:jc w:val="both"/>
        <w:rPr>
          <w:rFonts w:ascii="Times New Roman" w:hAnsi="Times New Roman" w:cs="Times New Roman"/>
        </w:rPr>
      </w:pPr>
      <w:r w:rsidRPr="00C86A37">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62</w:t>
      </w:r>
    </w:p>
    <w:tbl>
      <w:tblPr>
        <w:tblW w:w="0" w:type="auto"/>
        <w:tblInd w:w="-5" w:type="dxa"/>
        <w:tblLayout w:type="fixed"/>
        <w:tblLook w:val="0000"/>
      </w:tblPr>
      <w:tblGrid>
        <w:gridCol w:w="4628"/>
        <w:gridCol w:w="2585"/>
        <w:gridCol w:w="2151"/>
      </w:tblGrid>
      <w:tr w:rsidR="00984BCF" w:rsidRPr="0014075E" w:rsidTr="005D095D">
        <w:trPr>
          <w:trHeight w:val="275"/>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Категория улиц и дорог </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Расстояние </w:t>
            </w:r>
          </w:p>
        </w:tc>
      </w:tr>
      <w:tr w:rsidR="00984BCF" w:rsidRPr="0014075E" w:rsidTr="005D095D">
        <w:trPr>
          <w:trHeight w:val="262"/>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Магистральные улицы и дороги</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 (не менее) 50*</w:t>
            </w:r>
          </w:p>
        </w:tc>
      </w:tr>
      <w:tr w:rsidR="00984BCF" w:rsidRPr="0014075E" w:rsidTr="005D095D">
        <w:trPr>
          <w:trHeight w:val="288"/>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Улицы, местные и боковые проезды</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(не более) 25**</w:t>
            </w:r>
          </w:p>
        </w:tc>
      </w:tr>
    </w:tbl>
    <w:p w:rsidR="00984BCF" w:rsidRPr="005D095D" w:rsidRDefault="00984BCF" w:rsidP="005D095D">
      <w:pPr>
        <w:pStyle w:val="Caption"/>
        <w:ind w:firstLine="708"/>
        <w:jc w:val="both"/>
        <w:rPr>
          <w:b w:val="0"/>
          <w:szCs w:val="24"/>
        </w:rPr>
      </w:pPr>
      <w:r w:rsidRPr="005D095D">
        <w:rPr>
          <w:b w:val="0"/>
          <w:szCs w:val="24"/>
          <w:u w:val="single"/>
        </w:rPr>
        <w:t>Примечание:</w:t>
      </w:r>
      <w:r w:rsidRPr="005D095D">
        <w:rPr>
          <w:b w:val="0"/>
          <w:szCs w:val="24"/>
        </w:rPr>
        <w:t xml:space="preserve"> * - при применении шумозащитных устройств, не менее 25 метров;</w:t>
      </w:r>
    </w:p>
    <w:p w:rsidR="00984BCF" w:rsidRPr="005D095D" w:rsidRDefault="00984BCF" w:rsidP="005D095D">
      <w:pPr>
        <w:pStyle w:val="BodyText"/>
        <w:spacing w:after="0"/>
        <w:ind w:firstLine="708"/>
        <w:jc w:val="both"/>
        <w:rPr>
          <w:sz w:val="20"/>
        </w:rPr>
      </w:pPr>
      <w:r w:rsidRPr="005D095D">
        <w:rPr>
          <w:sz w:val="20"/>
        </w:rPr>
        <w:t>** - в случае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84BCF" w:rsidRPr="005D095D" w:rsidRDefault="00984BCF" w:rsidP="005D095D">
      <w:pPr>
        <w:pStyle w:val="BodyText"/>
        <w:spacing w:after="0"/>
        <w:ind w:firstLine="708"/>
        <w:jc w:val="both"/>
        <w:rPr>
          <w:sz w:val="20"/>
        </w:rPr>
      </w:pPr>
    </w:p>
    <w:p w:rsidR="00984BCF" w:rsidRPr="005D095D" w:rsidRDefault="00984BCF" w:rsidP="005D095D">
      <w:pPr>
        <w:pStyle w:val="List"/>
        <w:spacing w:after="0"/>
        <w:ind w:firstLine="360"/>
        <w:jc w:val="both"/>
        <w:rPr>
          <w:rFonts w:ascii="Times New Roman" w:hAnsi="Times New Roman" w:cs="Times New Roman"/>
        </w:rPr>
      </w:pPr>
      <w:r w:rsidRPr="005D095D">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984BCF" w:rsidRPr="005D095D" w:rsidRDefault="00984BCF" w:rsidP="005D095D">
      <w:pPr>
        <w:pStyle w:val="ListBullet2"/>
        <w:numPr>
          <w:ilvl w:val="0"/>
          <w:numId w:val="0"/>
        </w:numPr>
        <w:ind w:left="643" w:hanging="360"/>
        <w:jc w:val="both"/>
      </w:pPr>
      <w:r w:rsidRPr="005D095D">
        <w:t>- для магистральных улиц и дорог регулируемого движения – 8 м;</w:t>
      </w:r>
    </w:p>
    <w:p w:rsidR="00984BCF" w:rsidRPr="005D095D" w:rsidRDefault="00984BCF" w:rsidP="005D095D">
      <w:pPr>
        <w:pStyle w:val="ListBullet2"/>
        <w:numPr>
          <w:ilvl w:val="0"/>
          <w:numId w:val="0"/>
        </w:numPr>
        <w:ind w:left="643" w:hanging="360"/>
        <w:jc w:val="both"/>
      </w:pPr>
      <w:r w:rsidRPr="005D095D">
        <w:t>- местного значения – 5 м;</w:t>
      </w:r>
    </w:p>
    <w:p w:rsidR="00984BCF" w:rsidRPr="005D095D" w:rsidRDefault="00984BCF" w:rsidP="005D095D">
      <w:pPr>
        <w:pStyle w:val="ListBullet2"/>
        <w:numPr>
          <w:ilvl w:val="0"/>
          <w:numId w:val="0"/>
        </w:numPr>
        <w:ind w:left="643" w:hanging="360"/>
        <w:jc w:val="both"/>
      </w:pPr>
      <w:r w:rsidRPr="005D095D">
        <w:t>- на транспортных площадях – 12 м.</w:t>
      </w:r>
    </w:p>
    <w:p w:rsidR="00984BCF" w:rsidRPr="005D095D" w:rsidRDefault="00984BCF" w:rsidP="005D095D">
      <w:pPr>
        <w:pStyle w:val="Heading5"/>
        <w:spacing w:before="0"/>
        <w:jc w:val="both"/>
        <w:rPr>
          <w:rFonts w:ascii="Times New Roman" w:hAnsi="Times New Roman"/>
          <w:color w:val="auto"/>
          <w:sz w:val="20"/>
          <w:u w:val="single"/>
        </w:rPr>
      </w:pPr>
      <w:r w:rsidRPr="005D095D">
        <w:rPr>
          <w:rFonts w:ascii="Times New Roman" w:hAnsi="Times New Roman"/>
          <w:color w:val="auto"/>
          <w:sz w:val="20"/>
          <w:u w:val="single"/>
        </w:rPr>
        <w:t xml:space="preserve">Примечания: </w:t>
      </w:r>
    </w:p>
    <w:p w:rsidR="00984BCF" w:rsidRPr="005D095D" w:rsidRDefault="00984BCF" w:rsidP="005D095D">
      <w:pPr>
        <w:pStyle w:val="List"/>
        <w:spacing w:after="0"/>
        <w:jc w:val="both"/>
        <w:rPr>
          <w:rFonts w:ascii="Times New Roman" w:hAnsi="Times New Roman" w:cs="Times New Roman"/>
          <w:sz w:val="20"/>
        </w:rPr>
      </w:pPr>
      <w:r w:rsidRPr="005D095D">
        <w:rPr>
          <w:rFonts w:ascii="Times New Roman" w:hAnsi="Times New Roman" w:cs="Times New Roman"/>
          <w:sz w:val="20"/>
        </w:rPr>
        <w:t>1.В стесненных условиях и при реконструкции радиусы закругления основных улиц и дорог регулируемого движения допускается принимать не менее 6 м, на транспортных площадях – 8 м.</w:t>
      </w:r>
    </w:p>
    <w:p w:rsidR="00984BCF" w:rsidRPr="005D095D" w:rsidRDefault="00984BCF" w:rsidP="005D095D">
      <w:pPr>
        <w:pStyle w:val="List"/>
        <w:spacing w:after="0"/>
        <w:ind w:firstLine="567"/>
        <w:jc w:val="both"/>
        <w:rPr>
          <w:rFonts w:ascii="Times New Roman" w:hAnsi="Times New Roman" w:cs="Times New Roman"/>
        </w:rPr>
      </w:pPr>
    </w:p>
    <w:p w:rsidR="00984BCF" w:rsidRPr="005D095D" w:rsidRDefault="00984BCF" w:rsidP="005D095D">
      <w:pPr>
        <w:pStyle w:val="List"/>
        <w:spacing w:after="0"/>
        <w:ind w:firstLine="567"/>
        <w:jc w:val="both"/>
        <w:rPr>
          <w:rFonts w:ascii="Times New Roman" w:hAnsi="Times New Roman" w:cs="Times New Roman"/>
        </w:rPr>
      </w:pPr>
      <w:r w:rsidRPr="005D095D">
        <w:rPr>
          <w:rFonts w:ascii="Times New Roman" w:hAnsi="Times New Roman" w:cs="Times New Roman"/>
        </w:rPr>
        <w:t>7.5.20. Размеры прямоугольного треугольника видимости (не менее)</w:t>
      </w:r>
    </w:p>
    <w:p w:rsidR="00984BCF" w:rsidRPr="00C86A37" w:rsidRDefault="00984BCF" w:rsidP="00B74705">
      <w:pPr>
        <w:pStyle w:val="List"/>
        <w:spacing w:after="0"/>
        <w:ind w:firstLine="567"/>
        <w:rPr>
          <w:rFonts w:ascii="Times New Roman" w:hAnsi="Times New Roman" w:cs="Times New Roman"/>
        </w:rPr>
      </w:pP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1"/>
        <w:gridCol w:w="2232"/>
        <w:gridCol w:w="1846"/>
        <w:gridCol w:w="2462"/>
      </w:tblGrid>
      <w:tr w:rsidR="00984BCF" w:rsidRPr="0014075E" w:rsidTr="0044223E">
        <w:trPr>
          <w:trHeight w:val="285"/>
        </w:trPr>
        <w:tc>
          <w:tcPr>
            <w:tcW w:w="3369"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Условия </w:t>
            </w:r>
          </w:p>
        </w:tc>
        <w:tc>
          <w:tcPr>
            <w:tcW w:w="235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Скорость движения</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Размеры сторон</w:t>
            </w:r>
          </w:p>
        </w:tc>
      </w:tr>
      <w:tr w:rsidR="00984BCF" w:rsidRPr="0014075E" w:rsidTr="0044223E">
        <w:tc>
          <w:tcPr>
            <w:tcW w:w="3369" w:type="dxa"/>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«Транспорт-транспорт»</w:t>
            </w: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25х25</w:t>
            </w:r>
          </w:p>
        </w:tc>
      </w:tr>
      <w:tr w:rsidR="00984BCF" w:rsidRPr="0014075E" w:rsidTr="0044223E">
        <w:tc>
          <w:tcPr>
            <w:tcW w:w="3369" w:type="dxa"/>
            <w:vMerge/>
            <w:vAlign w:val="center"/>
          </w:tcPr>
          <w:p w:rsidR="00984BCF" w:rsidRPr="0014075E" w:rsidRDefault="00984BCF" w:rsidP="00B74705">
            <w:pPr>
              <w:rPr>
                <w:rFonts w:ascii="Times New Roman" w:hAnsi="Times New Roman" w:cs="Times New Roman"/>
              </w:rPr>
            </w:pP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40х40</w:t>
            </w:r>
          </w:p>
        </w:tc>
      </w:tr>
      <w:tr w:rsidR="00984BCF" w:rsidRPr="0014075E" w:rsidTr="0044223E">
        <w:tc>
          <w:tcPr>
            <w:tcW w:w="3369" w:type="dxa"/>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«Пешеход-транспорт»</w:t>
            </w: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8х40</w:t>
            </w:r>
          </w:p>
        </w:tc>
      </w:tr>
      <w:tr w:rsidR="00984BCF" w:rsidRPr="0014075E" w:rsidTr="0044223E">
        <w:tc>
          <w:tcPr>
            <w:tcW w:w="3369" w:type="dxa"/>
            <w:vMerge/>
            <w:vAlign w:val="center"/>
          </w:tcPr>
          <w:p w:rsidR="00984BCF" w:rsidRPr="0014075E" w:rsidRDefault="00984BCF" w:rsidP="00B74705">
            <w:pPr>
              <w:rPr>
                <w:rFonts w:ascii="Times New Roman" w:hAnsi="Times New Roman" w:cs="Times New Roman"/>
              </w:rPr>
            </w:pP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10х50</w:t>
            </w:r>
          </w:p>
        </w:tc>
      </w:tr>
    </w:tbl>
    <w:p w:rsidR="00984BCF" w:rsidRPr="00C86A37" w:rsidRDefault="00984BCF" w:rsidP="005D095D">
      <w:pPr>
        <w:pStyle w:val="BodyText"/>
        <w:spacing w:after="0"/>
        <w:ind w:firstLine="567"/>
        <w:jc w:val="both"/>
        <w:rPr>
          <w:u w:val="single"/>
        </w:rPr>
      </w:pPr>
    </w:p>
    <w:p w:rsidR="00984BCF" w:rsidRPr="00C86A37" w:rsidRDefault="00984BCF" w:rsidP="005D095D">
      <w:pPr>
        <w:pStyle w:val="BodyText"/>
        <w:spacing w:after="0"/>
        <w:ind w:firstLine="567"/>
        <w:jc w:val="both"/>
        <w:rPr>
          <w:sz w:val="20"/>
        </w:rPr>
      </w:pPr>
      <w:r w:rsidRPr="00C86A37">
        <w:rPr>
          <w:sz w:val="20"/>
          <w:u w:val="single"/>
        </w:rPr>
        <w:t>Примечания:</w:t>
      </w:r>
      <w:r w:rsidRPr="00C86A37">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1,2 м.</w:t>
      </w:r>
    </w:p>
    <w:p w:rsidR="00984BCF" w:rsidRPr="00C86A37" w:rsidRDefault="00984BCF" w:rsidP="005D095D">
      <w:pPr>
        <w:pStyle w:val="List"/>
        <w:spacing w:after="0"/>
        <w:ind w:firstLine="567"/>
        <w:jc w:val="both"/>
        <w:rPr>
          <w:rFonts w:ascii="Times New Roman" w:hAnsi="Times New Roman" w:cs="Times New Roman"/>
          <w:sz w:val="20"/>
        </w:rPr>
      </w:pPr>
      <w:r w:rsidRPr="00C86A37">
        <w:rPr>
          <w:rFonts w:ascii="Times New Roman" w:hAnsi="Times New Roman" w:cs="Times New Roman"/>
          <w:sz w:val="20"/>
        </w:rPr>
        <w:t>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0,5 м.</w:t>
      </w:r>
    </w:p>
    <w:p w:rsidR="00984BCF" w:rsidRDefault="00984BCF" w:rsidP="005D095D">
      <w:pPr>
        <w:pStyle w:val="List"/>
        <w:spacing w:after="0"/>
        <w:ind w:firstLine="566"/>
        <w:jc w:val="both"/>
        <w:rPr>
          <w:rFonts w:ascii="Times New Roman" w:hAnsi="Times New Roman" w:cs="Times New Roman"/>
          <w:sz w:val="20"/>
        </w:rPr>
      </w:pPr>
      <w:r w:rsidRPr="00C86A37">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984BCF" w:rsidRPr="00C86A37" w:rsidRDefault="00984BCF" w:rsidP="005D095D">
      <w:pPr>
        <w:pStyle w:val="List"/>
        <w:spacing w:after="0"/>
        <w:ind w:firstLine="566"/>
        <w:jc w:val="both"/>
        <w:rPr>
          <w:rFonts w:ascii="Times New Roman" w:hAnsi="Times New Roman" w:cs="Times New Roman"/>
          <w:sz w:val="20"/>
        </w:rPr>
      </w:pPr>
    </w:p>
    <w:p w:rsidR="00984BCF" w:rsidRPr="00C86A37" w:rsidRDefault="00984BCF" w:rsidP="005D095D">
      <w:pPr>
        <w:pStyle w:val="List2"/>
        <w:ind w:left="0" w:firstLine="566"/>
        <w:jc w:val="both"/>
        <w:rPr>
          <w:rFonts w:ascii="Times New Roman" w:hAnsi="Times New Roman" w:cs="Times New Roman"/>
        </w:rPr>
      </w:pPr>
      <w:r w:rsidRPr="00C86A37">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984BCF" w:rsidRPr="00C86A37" w:rsidRDefault="00984BCF" w:rsidP="005D095D">
      <w:pPr>
        <w:pStyle w:val="ListBullet3"/>
        <w:numPr>
          <w:ilvl w:val="0"/>
          <w:numId w:val="0"/>
        </w:numPr>
        <w:suppressAutoHyphens/>
        <w:spacing w:after="0" w:line="240" w:lineRule="auto"/>
        <w:ind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w:t>
      </w:r>
      <w:r w:rsidRPr="00C86A37">
        <w:rPr>
          <w:rFonts w:ascii="Times New Roman" w:hAnsi="Times New Roman"/>
          <w:sz w:val="24"/>
          <w:szCs w:val="24"/>
        </w:rPr>
        <w:t xml:space="preserve">, </w:t>
      </w:r>
      <w:r w:rsidRPr="00C86A37">
        <w:rPr>
          <w:rFonts w:ascii="Times New Roman" w:hAnsi="Times New Roman"/>
          <w:sz w:val="24"/>
          <w:szCs w:val="24"/>
          <w:lang w:val="en-US"/>
        </w:rPr>
        <w:t>II</w:t>
      </w:r>
      <w:r w:rsidRPr="00C86A37">
        <w:rPr>
          <w:rFonts w:ascii="Times New Roman" w:hAnsi="Times New Roman"/>
          <w:sz w:val="24"/>
          <w:szCs w:val="24"/>
        </w:rPr>
        <w:t xml:space="preserve">, </w:t>
      </w:r>
      <w:r w:rsidRPr="00C86A37">
        <w:rPr>
          <w:rFonts w:ascii="Times New Roman" w:hAnsi="Times New Roman"/>
          <w:sz w:val="24"/>
          <w:szCs w:val="24"/>
          <w:lang w:val="en-US"/>
        </w:rPr>
        <w:t>III</w:t>
      </w:r>
      <w:r w:rsidRPr="00C86A37">
        <w:rPr>
          <w:rFonts w:ascii="Times New Roman" w:hAnsi="Times New Roman"/>
          <w:sz w:val="24"/>
          <w:szCs w:val="24"/>
        </w:rPr>
        <w:t xml:space="preserve"> категорий - 100 м;</w:t>
      </w:r>
    </w:p>
    <w:p w:rsidR="00984BCF" w:rsidRPr="00C86A37" w:rsidRDefault="00984BCF" w:rsidP="005D095D">
      <w:pPr>
        <w:pStyle w:val="ListBullet3"/>
        <w:numPr>
          <w:ilvl w:val="0"/>
          <w:numId w:val="0"/>
        </w:numPr>
        <w:suppressAutoHyphens/>
        <w:spacing w:after="0" w:line="240" w:lineRule="auto"/>
        <w:ind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IV</w:t>
      </w:r>
      <w:r w:rsidRPr="00C86A37">
        <w:rPr>
          <w:rFonts w:ascii="Times New Roman" w:hAnsi="Times New Roman"/>
          <w:sz w:val="24"/>
          <w:szCs w:val="24"/>
        </w:rPr>
        <w:t xml:space="preserve"> категорий - 50 м.</w:t>
      </w:r>
    </w:p>
    <w:p w:rsidR="00984BCF" w:rsidRPr="00C86A37" w:rsidRDefault="00984BCF" w:rsidP="005D095D">
      <w:pPr>
        <w:pStyle w:val="List2"/>
        <w:ind w:left="0" w:firstLine="567"/>
        <w:jc w:val="both"/>
        <w:rPr>
          <w:rFonts w:ascii="Times New Roman" w:hAnsi="Times New Roman" w:cs="Times New Roman"/>
        </w:rPr>
      </w:pPr>
      <w:r w:rsidRPr="00C86A37">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984BCF" w:rsidRPr="005D095D" w:rsidRDefault="00984BCF" w:rsidP="005D095D">
      <w:pPr>
        <w:pStyle w:val="List2"/>
        <w:ind w:left="0"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64</w:t>
      </w:r>
    </w:p>
    <w:tbl>
      <w:tblPr>
        <w:tblW w:w="5000" w:type="pct"/>
        <w:tblLook w:val="0000"/>
      </w:tblPr>
      <w:tblGrid>
        <w:gridCol w:w="3234"/>
        <w:gridCol w:w="3234"/>
        <w:gridCol w:w="3243"/>
      </w:tblGrid>
      <w:tr w:rsidR="00984BCF" w:rsidRPr="0014075E" w:rsidTr="00C86A37">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Расчетный годовой снегопринос, м3/м</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Ширина снегозащитных лесонасаждений, м</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бровки земляного полотна до лесонасаждений, м</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15-25</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65</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150 до 200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200 до 250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bl>
    <w:p w:rsidR="00984BCF" w:rsidRPr="00C86A37" w:rsidRDefault="00984BCF" w:rsidP="005D095D">
      <w:pPr>
        <w:pStyle w:val="BodyText"/>
        <w:spacing w:after="0"/>
        <w:ind w:firstLine="567"/>
        <w:jc w:val="both"/>
        <w:rPr>
          <w:u w:val="single"/>
        </w:rPr>
      </w:pPr>
    </w:p>
    <w:p w:rsidR="00984BCF" w:rsidRPr="00C86A37" w:rsidRDefault="00984BCF" w:rsidP="005D095D">
      <w:pPr>
        <w:pStyle w:val="BodyText"/>
        <w:spacing w:after="0"/>
        <w:ind w:firstLine="567"/>
        <w:jc w:val="both"/>
        <w:rPr>
          <w:sz w:val="20"/>
          <w:u w:val="single"/>
        </w:rPr>
      </w:pPr>
      <w:r w:rsidRPr="00C86A37">
        <w:rPr>
          <w:sz w:val="20"/>
          <w:u w:val="single"/>
        </w:rPr>
        <w:t>Примечание:</w:t>
      </w:r>
      <w:r w:rsidRPr="00C86A37">
        <w:rPr>
          <w:sz w:val="20"/>
        </w:rPr>
        <w:t xml:space="preserve"> * Меньшие значения расстояний от бровки земляного полотна до лесонасаждений при расчетном годовом снегоприносе 10 - 25 м</w:t>
      </w:r>
      <w:r w:rsidRPr="00C86A37">
        <w:rPr>
          <w:sz w:val="20"/>
          <w:vertAlign w:val="superscript"/>
        </w:rPr>
        <w:t>3</w:t>
      </w:r>
      <w:r w:rsidRPr="00C86A37">
        <w:rPr>
          <w:sz w:val="20"/>
        </w:rPr>
        <w:t>/м принимаются для дорог IV и V категорий, большие значения -  для дорог I-III категорий.</w:t>
      </w:r>
    </w:p>
    <w:p w:rsidR="00984BCF" w:rsidRPr="00C86A37" w:rsidRDefault="00984BCF" w:rsidP="005D095D">
      <w:pPr>
        <w:pStyle w:val="BodyText"/>
        <w:spacing w:after="0"/>
        <w:ind w:firstLine="567"/>
        <w:jc w:val="both"/>
        <w:rPr>
          <w:sz w:val="20"/>
        </w:rPr>
      </w:pPr>
      <w:r w:rsidRPr="00C86A37">
        <w:rPr>
          <w:sz w:val="20"/>
        </w:rPr>
        <w:t>При снегоприносе от 200 до 250 м2/м принимается двухполосная система лесонасаждений с разрывом между полосами 50 м.</w:t>
      </w:r>
    </w:p>
    <w:p w:rsidR="00984BCF" w:rsidRPr="0027326A" w:rsidRDefault="00984BCF" w:rsidP="005D095D">
      <w:pPr>
        <w:pStyle w:val="BodyText"/>
        <w:spacing w:after="0"/>
        <w:ind w:firstLine="708"/>
        <w:jc w:val="both"/>
        <w:rPr>
          <w:rFonts w:ascii="Arial" w:hAnsi="Arial" w:cs="Arial"/>
        </w:rPr>
      </w:pPr>
    </w:p>
    <w:p w:rsidR="00984BCF" w:rsidRPr="0027326A" w:rsidRDefault="00984BCF" w:rsidP="00B74705">
      <w:pPr>
        <w:ind w:firstLine="567"/>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t>8. РАСЧЕТНЫЕ ПОКАЗАТЕЛИ ОБЕСПЕЧЕННОСТИ И ИНТЕНСИВНО</w:t>
      </w:r>
      <w:r>
        <w:rPr>
          <w:rFonts w:ascii="Times New Roman" w:hAnsi="Times New Roman" w:cs="Times New Roman"/>
          <w:b/>
        </w:rPr>
        <w:t>СТИ И</w:t>
      </w:r>
      <w:r w:rsidRPr="0044223E">
        <w:rPr>
          <w:rFonts w:ascii="Times New Roman" w:hAnsi="Times New Roman" w:cs="Times New Roman"/>
          <w:b/>
        </w:rPr>
        <w:t>СПОЛЬЗОВАНИЯ СООРУЖЕНИЙ ДЛЯ ХРАНЕНИЯ И ОБСЛУЖИВАНИЯ ТРАНСПОРТНЫХ СРЕДСТВ</w:t>
      </w:r>
    </w:p>
    <w:p w:rsidR="00984BCF" w:rsidRPr="0044223E" w:rsidRDefault="00984BCF" w:rsidP="005D095D">
      <w:pPr>
        <w:ind w:firstLine="567"/>
        <w:jc w:val="both"/>
        <w:rPr>
          <w:rFonts w:ascii="Times New Roman" w:hAnsi="Times New Roman" w:cs="Times New Roman"/>
        </w:rPr>
      </w:pP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t>8.1. Сооружения и устройства для хранения, парковки и обслуживания транспортных средств</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8.1.1. В сельск</w:t>
      </w:r>
      <w:r>
        <w:rPr>
          <w:rFonts w:ascii="Times New Roman" w:hAnsi="Times New Roman" w:cs="Times New Roman"/>
        </w:rPr>
        <w:t>ом</w:t>
      </w:r>
      <w:r w:rsidRPr="0044223E">
        <w:rPr>
          <w:rFonts w:ascii="Times New Roman" w:hAnsi="Times New Roman" w:cs="Times New Roman"/>
        </w:rPr>
        <w:t xml:space="preserve"> поселени</w:t>
      </w:r>
      <w:r>
        <w:rPr>
          <w:rFonts w:ascii="Times New Roman" w:hAnsi="Times New Roman" w:cs="Times New Roman"/>
        </w:rPr>
        <w:t>и</w:t>
      </w:r>
      <w:r w:rsidRPr="0044223E">
        <w:rPr>
          <w:rFonts w:ascii="Times New Roman" w:hAnsi="Times New Roman" w:cs="Times New Roman"/>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 Требуемое количество машино-мест в местах организованного хранения автотранспортных средств следует определять из расчета на 1000 жителей: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-для хранения легковых автомобилей ведомственной принадлежности - 2;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-для таксомоторного парка - 3.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с колясками, мотоколяски - 0,5;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без колясок - 0,25;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мопеды и велосипеды - 0,1.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8.1.6. 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8.1.9. 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8.1.11. Сооружения для хранения легковых автомобилей всех категорий следует проектировать: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надземные.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8.1.13. Наземные автостоянки вместимостью более 500 машино-мест следует размещать на территориях производственных и коммунально-складских зон и территориях санитарно – защитных зон.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8.1.14. Открытые автостоянки для хранения легковых автомобилей вместимостью более 300 машино-мест следует размещать вне жилых районов на производственной территории на расстоянии не менее 50 м от жилых зданий.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8.1.15. Автостоянки для хранения легковых автомобилей вместимостью до 300 машино-мест допускается размещать в жилых районах, микрорайонах (кварталах) при условии соблюдения расстояний от автостоянок до</w:t>
      </w:r>
      <w:r>
        <w:rPr>
          <w:rFonts w:ascii="Times New Roman" w:hAnsi="Times New Roman" w:cs="Times New Roman"/>
        </w:rPr>
        <w:t xml:space="preserve"> объектов, указанных в таблице 66</w:t>
      </w:r>
      <w:r w:rsidRPr="0044223E">
        <w:rPr>
          <w:rFonts w:ascii="Times New Roman" w:hAnsi="Times New Roman" w:cs="Times New Roman"/>
        </w:rPr>
        <w:t xml:space="preserve"> раздела 8 настоящих нормативов.</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8.1.20. 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8.1.21.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8.1.25. Расстояние от проездов автотранспорта из автостоянок всех типов до нормируемых объектов должно быть не менее 7 метров.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Pr>
          <w:rFonts w:ascii="Times New Roman" w:hAnsi="Times New Roman" w:cs="Times New Roman"/>
        </w:rPr>
        <w:t>66</w:t>
      </w:r>
      <w:r w:rsidRPr="0044223E">
        <w:rPr>
          <w:rFonts w:ascii="Times New Roman" w:hAnsi="Times New Roman" w:cs="Times New Roman"/>
        </w:rPr>
        <w:t>.</w:t>
      </w:r>
    </w:p>
    <w:p w:rsidR="00984BCF" w:rsidRPr="0044223E" w:rsidRDefault="00984BCF" w:rsidP="005D095D">
      <w:pPr>
        <w:pStyle w:val="Default"/>
        <w:ind w:firstLine="567"/>
        <w:jc w:val="both"/>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машино-мест на 1000 жителей, удаленные от подъездов обслуживаемых жилых зданий не более чем на 200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8.1.28. Минимальные противопожарные расстояния от зданий до открытых гостевых автостоянок принимаются по таблице </w:t>
      </w:r>
      <w:r>
        <w:rPr>
          <w:rFonts w:ascii="Times New Roman" w:hAnsi="Times New Roman" w:cs="Times New Roman"/>
        </w:rPr>
        <w:t>66</w:t>
      </w:r>
      <w:r w:rsidRPr="0044223E">
        <w:rPr>
          <w:rFonts w:ascii="Times New Roman" w:hAnsi="Times New Roman" w:cs="Times New Roman"/>
        </w:rPr>
        <w:t xml:space="preserve">.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8.1.29. Для временного хранения автотранспорта жителей, а также граждан, работающих впомещениях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 %: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жилые районы - 30;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производственные зоны – 10;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общегородские центры- 15;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зоны массового кратковременного отдыха: 15.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8.1.32. На придомовой территории допускается размещение открытых автостоянок для временного хранения автомобилей вместимостью до 50 машино-мест и закрытых автостоянок со сплошным стеновым ограждением для постоянного и временного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8.1.36. Ширина проездов на автостоянке при двухстороннем движении должна быть не менее 6 м, при одностороннем - не менее 3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8.1.39. Расстояние пешеходных подходов от автостоянок для парковки легковых автомобилей следует принимать, м, не более:</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входов в жилые здания - 100;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пассажирских помещений вокзалов, входов в места крупных учреждений торговли и общественного питания - 150;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прочих учреждений и предприятий обслуживания населения и административных зданий - 250;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до входов в парки, на выставки и стадионы - 400.</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8.1.40.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 </w:t>
      </w:r>
    </w:p>
    <w:p w:rsidR="00984BCF" w:rsidRPr="0044223E" w:rsidRDefault="00984BCF" w:rsidP="005D095D">
      <w:pPr>
        <w:pStyle w:val="Default"/>
        <w:ind w:firstLine="567"/>
        <w:jc w:val="both"/>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8.1.41. Для хранения грузовых автомобилей следует предусматривать открытые площадки в соответствии с требованиями СНиП 2.05.07-91*.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8.1.43. В остальных случаях устройство закрытых автостоянок должно быть обосновано технико-экономическими расчетами.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8.1.47. Расстояния от АЗС до других объектов следует принимать в соответствии с требованиями раздела 14 СанПиН 2.2.1/2.1.1.1200-03 настоящих нормативов.</w:t>
      </w:r>
    </w:p>
    <w:p w:rsidR="00984BCF" w:rsidRPr="0044223E" w:rsidRDefault="00984BCF" w:rsidP="005D095D">
      <w:pPr>
        <w:ind w:firstLine="567"/>
        <w:jc w:val="both"/>
        <w:rPr>
          <w:rFonts w:ascii="Times New Roman" w:hAnsi="Times New Roman" w:cs="Times New Roman"/>
        </w:rPr>
      </w:pP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t>8.2. Расчетные показатели.</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8.2.1. Норма обеспеченности местами постоянного хранения индивидуального  автотранспорта (% машино-мест от расчетного числа индивид. транспорта) – 90%.</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984BCF" w:rsidRPr="0044223E" w:rsidRDefault="00984BCF" w:rsidP="005D095D">
      <w:pPr>
        <w:pStyle w:val="List2"/>
        <w:ind w:left="0" w:firstLine="567"/>
        <w:jc w:val="both"/>
        <w:rPr>
          <w:rFonts w:ascii="Times New Roman" w:hAnsi="Times New Roman" w:cs="Times New Roman"/>
        </w:rPr>
      </w:pPr>
      <w:r w:rsidRPr="0044223E">
        <w:rPr>
          <w:rFonts w:ascii="Times New Roman" w:hAnsi="Times New Roman" w:cs="Times New Roman"/>
        </w:rPr>
        <w:t>8.2.2. Нормы обеспеченности местами парковки для учреждений и предприятий обслуживания</w:t>
      </w:r>
    </w:p>
    <w:p w:rsidR="00984BCF" w:rsidRPr="005D095D" w:rsidRDefault="00984BCF" w:rsidP="005D095D">
      <w:pPr>
        <w:pStyle w:val="List2"/>
        <w:ind w:left="0"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65</w:t>
      </w:r>
    </w:p>
    <w:tbl>
      <w:tblPr>
        <w:tblW w:w="4856" w:type="pct"/>
        <w:tblLook w:val="0000"/>
      </w:tblPr>
      <w:tblGrid>
        <w:gridCol w:w="3915"/>
        <w:gridCol w:w="3665"/>
        <w:gridCol w:w="1851"/>
      </w:tblGrid>
      <w:tr w:rsidR="00984BCF" w:rsidRPr="0014075E" w:rsidTr="005D095D">
        <w:trPr>
          <w:trHeight w:val="353"/>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Учреждений и предприятий обслуживания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Учреждения управления, кредитно-финансовые и юридические учреждения </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100 работников</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5D0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47"/>
        </w:trPr>
        <w:tc>
          <w:tcPr>
            <w:tcW w:w="2078" w:type="pct"/>
            <w:vAlign w:val="center"/>
          </w:tcPr>
          <w:p w:rsidR="00984BCF" w:rsidRPr="0014075E" w:rsidRDefault="00984BCF" w:rsidP="00B74705">
            <w:pPr>
              <w:snapToGrid w:val="0"/>
              <w:ind w:right="-108"/>
              <w:rPr>
                <w:rFonts w:ascii="Times New Roman" w:hAnsi="Times New Roman" w:cs="Times New Roman"/>
              </w:rPr>
            </w:pPr>
            <w:r w:rsidRPr="0014075E">
              <w:rPr>
                <w:rFonts w:ascii="Times New Roman" w:hAnsi="Times New Roman" w:cs="Times New Roman"/>
              </w:rPr>
              <w:t>Промышленные и коммунально-складские объекты</w:t>
            </w:r>
          </w:p>
        </w:tc>
        <w:tc>
          <w:tcPr>
            <w:tcW w:w="1945"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100 работников</w:t>
            </w:r>
          </w:p>
        </w:tc>
        <w:tc>
          <w:tcPr>
            <w:tcW w:w="977"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Стационары всех типов со вспомогательными зданиями и сооружениями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коек</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Поликлиники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посещений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10-20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Клубы, дома культуры, кинотеатры, массовые библиотеки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Рыночные комплексы</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на 50 торговых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20-25</w:t>
            </w:r>
          </w:p>
        </w:tc>
      </w:tr>
      <w:tr w:rsidR="00984BCF" w:rsidRPr="0014075E" w:rsidTr="005D095D">
        <w:trPr>
          <w:trHeight w:val="534"/>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общественного питания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274"/>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Гостиницы </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10-20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Парки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на 100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5-7</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Вокзалы всех видов транспорта</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пассаж. дальнего и местного сообщений, прибыв. в час «пик»</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Зоны  кратковременного отдыха (базы спортивные, рыболовные и т.п.)</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Дома и базы отдыха и санатории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отдыхающ. и обслуживающего персонала</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5-10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Береговые базы маломерного флота</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60"/>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Садоводческие и огороднические объединения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 участков</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bl>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 </w:t>
      </w:r>
      <w:r w:rsidRPr="00F75E58">
        <w:rPr>
          <w:rFonts w:ascii="Times New Roman" w:hAnsi="Times New Roman" w:cs="Times New Roman"/>
          <w:sz w:val="20"/>
          <w:u w:val="single"/>
        </w:rPr>
        <w:t>Примечания</w:t>
      </w:r>
      <w:r w:rsidRPr="00F75E58">
        <w:rPr>
          <w:rFonts w:ascii="Times New Roman" w:hAnsi="Times New Roman" w:cs="Times New Roman"/>
          <w:sz w:val="20"/>
        </w:rPr>
        <w:t xml:space="preserve">: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1. Приобъектные стоянки дошкольных образовательных учреждений и школ проектируются вне территории указанных учреждений на расстоянии от границ участка в соответствии с требованиями таблицы 93 Нормативов исходя из количества машино-мест.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машино-мест по каждому объекту в отдельности на 10 - 15%.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5. Число машино-мест следует принимать при уровнях автомобилизации, определенных на расчетный срок.</w:t>
      </w: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984BCF" w:rsidRPr="0044223E" w:rsidRDefault="00984BCF" w:rsidP="005D095D">
      <w:pPr>
        <w:pStyle w:val="ListBullet2"/>
        <w:numPr>
          <w:ilvl w:val="0"/>
          <w:numId w:val="0"/>
        </w:numPr>
        <w:ind w:firstLine="567"/>
        <w:jc w:val="both"/>
      </w:pPr>
      <w:r>
        <w:t xml:space="preserve">- </w:t>
      </w:r>
      <w:r w:rsidRPr="0044223E">
        <w:t>до входов в жилые дома - 100 м;</w:t>
      </w:r>
    </w:p>
    <w:p w:rsidR="00984BCF" w:rsidRPr="0044223E" w:rsidRDefault="00984BCF" w:rsidP="005D095D">
      <w:pPr>
        <w:pStyle w:val="ListBullet2"/>
        <w:numPr>
          <w:ilvl w:val="0"/>
          <w:numId w:val="0"/>
        </w:numPr>
        <w:ind w:firstLine="567"/>
        <w:jc w:val="both"/>
      </w:pPr>
      <w:r>
        <w:t xml:space="preserve">- </w:t>
      </w:r>
      <w:r w:rsidRPr="0044223E">
        <w:t>до пассажирских помещений вокзалов, входов в места крупных учреждений торговли и общественного питания - 150 м;</w:t>
      </w:r>
    </w:p>
    <w:p w:rsidR="00984BCF" w:rsidRPr="0044223E" w:rsidRDefault="00984BCF" w:rsidP="005D095D">
      <w:pPr>
        <w:pStyle w:val="ListBullet2"/>
        <w:numPr>
          <w:ilvl w:val="0"/>
          <w:numId w:val="0"/>
        </w:numPr>
        <w:ind w:firstLine="567"/>
        <w:jc w:val="both"/>
      </w:pPr>
      <w:r>
        <w:t>-</w:t>
      </w:r>
      <w:r w:rsidRPr="0044223E">
        <w:t>до прочих учреждений и предприятий обслуживания населения и административных зданий - 250 м;</w:t>
      </w:r>
    </w:p>
    <w:p w:rsidR="00984BCF" w:rsidRPr="0044223E" w:rsidRDefault="00984BCF" w:rsidP="005D095D">
      <w:pPr>
        <w:pStyle w:val="ListBullet2"/>
        <w:numPr>
          <w:ilvl w:val="0"/>
          <w:numId w:val="0"/>
        </w:numPr>
        <w:ind w:firstLine="567"/>
        <w:jc w:val="both"/>
      </w:pPr>
      <w:r>
        <w:t xml:space="preserve">- </w:t>
      </w:r>
      <w:r w:rsidRPr="0044223E">
        <w:t>до входов в парки, на выставки и стадионы - 400 м.</w:t>
      </w: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66</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3"/>
        <w:gridCol w:w="1535"/>
        <w:gridCol w:w="1720"/>
        <w:gridCol w:w="2153"/>
      </w:tblGrid>
      <w:tr w:rsidR="00984BCF" w:rsidRPr="0014075E" w:rsidTr="005D095D">
        <w:trPr>
          <w:trHeight w:val="553"/>
        </w:trPr>
        <w:tc>
          <w:tcPr>
            <w:tcW w:w="215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Здания, участки</w:t>
            </w:r>
          </w:p>
        </w:tc>
        <w:tc>
          <w:tcPr>
            <w:tcW w:w="2846" w:type="pct"/>
            <w:gridSpan w:val="3"/>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Расстояние, м от гаражных сооружений и открытых стоянок при числе автомобилей</w:t>
            </w:r>
          </w:p>
        </w:tc>
      </w:tr>
      <w:tr w:rsidR="00984BCF" w:rsidRPr="0014075E" w:rsidTr="005D095D">
        <w:trPr>
          <w:trHeight w:val="145"/>
        </w:trPr>
        <w:tc>
          <w:tcPr>
            <w:tcW w:w="2154" w:type="pct"/>
            <w:vMerge/>
          </w:tcPr>
          <w:p w:rsidR="00984BCF" w:rsidRPr="0014075E" w:rsidRDefault="00984BCF" w:rsidP="00B74705">
            <w:pPr>
              <w:jc w:val="center"/>
              <w:rPr>
                <w:rFonts w:ascii="Times New Roman" w:hAnsi="Times New Roman" w:cs="Times New Roman"/>
              </w:rPr>
            </w:pPr>
          </w:p>
        </w:tc>
        <w:tc>
          <w:tcPr>
            <w:tcW w:w="808"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 и менее</w:t>
            </w:r>
          </w:p>
        </w:tc>
        <w:tc>
          <w:tcPr>
            <w:tcW w:w="905"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11-50</w:t>
            </w:r>
          </w:p>
        </w:tc>
        <w:tc>
          <w:tcPr>
            <w:tcW w:w="113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51-100</w:t>
            </w:r>
          </w:p>
        </w:tc>
      </w:tr>
      <w:tr w:rsidR="00984BCF" w:rsidRPr="0014075E" w:rsidTr="005D095D">
        <w:trPr>
          <w:trHeight w:val="381"/>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Жилые дома </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Торцы жилых домов без окон</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здания</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p>
        </w:tc>
        <w:tc>
          <w:tcPr>
            <w:tcW w:w="808" w:type="pct"/>
            <w:vAlign w:val="center"/>
          </w:tcPr>
          <w:p w:rsidR="00984BCF" w:rsidRPr="0014075E" w:rsidRDefault="00984BCF" w:rsidP="00B74705">
            <w:pPr>
              <w:jc w:val="center"/>
              <w:rPr>
                <w:rFonts w:ascii="Times New Roman" w:hAnsi="Times New Roman" w:cs="Times New Roman"/>
              </w:rPr>
            </w:pPr>
          </w:p>
        </w:tc>
        <w:tc>
          <w:tcPr>
            <w:tcW w:w="905" w:type="pct"/>
            <w:vAlign w:val="center"/>
          </w:tcPr>
          <w:p w:rsidR="00984BCF" w:rsidRPr="0014075E" w:rsidRDefault="00984BCF" w:rsidP="00B74705">
            <w:pPr>
              <w:jc w:val="center"/>
              <w:rPr>
                <w:rFonts w:ascii="Times New Roman" w:hAnsi="Times New Roman" w:cs="Times New Roman"/>
              </w:rPr>
            </w:pPr>
          </w:p>
        </w:tc>
        <w:tc>
          <w:tcPr>
            <w:tcW w:w="1133" w:type="pct"/>
            <w:vAlign w:val="center"/>
          </w:tcPr>
          <w:p w:rsidR="00984BCF" w:rsidRPr="0014075E" w:rsidRDefault="00984BCF" w:rsidP="00B74705">
            <w:pPr>
              <w:jc w:val="center"/>
              <w:rPr>
                <w:rFonts w:ascii="Times New Roman" w:hAnsi="Times New Roman" w:cs="Times New Roman"/>
              </w:rPr>
            </w:pPr>
          </w:p>
        </w:tc>
      </w:tr>
      <w:tr w:rsidR="00984BCF" w:rsidRPr="0014075E" w:rsidTr="005D095D">
        <w:trPr>
          <w:trHeight w:val="553"/>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школы и детские дошкольные учреждения</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r>
      <w:tr w:rsidR="00984BCF" w:rsidRPr="0014075E" w:rsidTr="005D095D">
        <w:trPr>
          <w:trHeight w:val="567"/>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Лечебные учреждения со стационаром</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 Определяется по согласованию с органами Государственного санитарно – эпидемиологического надзора.</w:t>
      </w:r>
    </w:p>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 xml:space="preserve">** Для зданий гаражей </w:t>
      </w:r>
      <w:r w:rsidRPr="00F75E58">
        <w:rPr>
          <w:rFonts w:ascii="Times New Roman" w:hAnsi="Times New Roman" w:cs="Times New Roman"/>
          <w:sz w:val="20"/>
          <w:lang w:val="en-US"/>
        </w:rPr>
        <w:t>III</w:t>
      </w:r>
      <w:r w:rsidRPr="00F75E58">
        <w:rPr>
          <w:rFonts w:ascii="Times New Roman" w:hAnsi="Times New Roman" w:cs="Times New Roman"/>
          <w:sz w:val="20"/>
        </w:rPr>
        <w:t xml:space="preserve"> – </w:t>
      </w:r>
      <w:r w:rsidRPr="00F75E58">
        <w:rPr>
          <w:rFonts w:ascii="Times New Roman" w:hAnsi="Times New Roman" w:cs="Times New Roman"/>
          <w:sz w:val="20"/>
          <w:lang w:val="en-US"/>
        </w:rPr>
        <w:t>V</w:t>
      </w:r>
      <w:r w:rsidRPr="00F75E58">
        <w:rPr>
          <w:rFonts w:ascii="Times New Roman" w:hAnsi="Times New Roman" w:cs="Times New Roman"/>
          <w:sz w:val="20"/>
        </w:rPr>
        <w:t xml:space="preserve"> степеней огнестойкости расстояния следует принимать не менее 12 м.</w:t>
      </w:r>
    </w:p>
    <w:p w:rsidR="00984BCF"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984BCF" w:rsidRPr="00F75E58" w:rsidRDefault="00984BCF" w:rsidP="005D095D">
      <w:pPr>
        <w:ind w:right="-143" w:firstLine="567"/>
        <w:jc w:val="both"/>
        <w:rPr>
          <w:rFonts w:ascii="Times New Roman" w:hAnsi="Times New Roman" w:cs="Times New Roman"/>
          <w:sz w:val="20"/>
        </w:rPr>
      </w:pPr>
    </w:p>
    <w:p w:rsidR="00984BCF"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8.2.6. Размер земельного участка гаражей и стоянок автомобилей в зависимости от этажности</w:t>
      </w:r>
    </w:p>
    <w:p w:rsidR="00984BCF" w:rsidRDefault="00984BCF" w:rsidP="005D095D">
      <w:pPr>
        <w:pStyle w:val="List"/>
        <w:spacing w:after="0"/>
        <w:ind w:firstLine="567"/>
        <w:jc w:val="both"/>
        <w:rPr>
          <w:rFonts w:ascii="Times New Roman" w:hAnsi="Times New Roman" w:cs="Times New Roman"/>
        </w:rPr>
      </w:pPr>
    </w:p>
    <w:p w:rsidR="00984BCF" w:rsidRDefault="00984BCF" w:rsidP="00B74705">
      <w:pPr>
        <w:pStyle w:val="List"/>
        <w:spacing w:after="0"/>
        <w:ind w:firstLine="567"/>
        <w:rPr>
          <w:rFonts w:ascii="Times New Roman" w:hAnsi="Times New Roman" w:cs="Times New Roman"/>
        </w:rPr>
      </w:pPr>
    </w:p>
    <w:p w:rsidR="00984BCF" w:rsidRPr="0044223E" w:rsidRDefault="00984BCF" w:rsidP="00B74705">
      <w:pPr>
        <w:pStyle w:val="List"/>
        <w:spacing w:after="0"/>
        <w:ind w:firstLine="567"/>
        <w:rPr>
          <w:rFonts w:ascii="Times New Roman" w:hAnsi="Times New Roman" w:cs="Times New Roman"/>
        </w:rPr>
      </w:pPr>
    </w:p>
    <w:p w:rsidR="00984BCF" w:rsidRPr="005D095D" w:rsidRDefault="00984BCF" w:rsidP="005D095D">
      <w:pPr>
        <w:pStyle w:val="List"/>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67</w:t>
      </w:r>
    </w:p>
    <w:tbl>
      <w:tblPr>
        <w:tblW w:w="4906" w:type="pct"/>
        <w:tblLook w:val="0000"/>
      </w:tblPr>
      <w:tblGrid>
        <w:gridCol w:w="4106"/>
        <w:gridCol w:w="3373"/>
        <w:gridCol w:w="2049"/>
      </w:tblGrid>
      <w:tr w:rsidR="00984BCF" w:rsidRPr="0014075E" w:rsidTr="005D095D">
        <w:trPr>
          <w:trHeight w:val="317"/>
        </w:trPr>
        <w:tc>
          <w:tcPr>
            <w:tcW w:w="21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Этажность гаражного сооружения</w:t>
            </w:r>
          </w:p>
        </w:tc>
        <w:tc>
          <w:tcPr>
            <w:tcW w:w="177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278"/>
        </w:trPr>
        <w:tc>
          <w:tcPr>
            <w:tcW w:w="2155"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Одноэтажное </w:t>
            </w:r>
          </w:p>
        </w:tc>
        <w:tc>
          <w:tcPr>
            <w:tcW w:w="1770"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5D095D">
        <w:trPr>
          <w:trHeight w:val="291"/>
        </w:trPr>
        <w:tc>
          <w:tcPr>
            <w:tcW w:w="2155"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Двухэтажное </w:t>
            </w:r>
          </w:p>
        </w:tc>
        <w:tc>
          <w:tcPr>
            <w:tcW w:w="1770"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bl>
    <w:p w:rsidR="00984BCF" w:rsidRDefault="00984BCF" w:rsidP="00B74705">
      <w:pPr>
        <w:pStyle w:val="List"/>
        <w:spacing w:after="0"/>
        <w:ind w:firstLine="567"/>
        <w:rPr>
          <w:rFonts w:ascii="Times New Roman" w:hAnsi="Times New Roman" w:cs="Times New Roman"/>
        </w:rPr>
      </w:pPr>
    </w:p>
    <w:p w:rsidR="00984BCF" w:rsidRPr="0044223E" w:rsidRDefault="00984BCF" w:rsidP="00B74705">
      <w:pPr>
        <w:pStyle w:val="List"/>
        <w:spacing w:after="0"/>
        <w:ind w:firstLine="567"/>
        <w:rPr>
          <w:rFonts w:ascii="Times New Roman" w:hAnsi="Times New Roman" w:cs="Times New Roman"/>
        </w:rPr>
      </w:pPr>
      <w:r w:rsidRPr="0044223E">
        <w:rPr>
          <w:rFonts w:ascii="Times New Roman" w:hAnsi="Times New Roman" w:cs="Times New Roman"/>
        </w:rPr>
        <w:t>8.2.7. Размер земельного участка гаражей и парков транспортных средств</w:t>
      </w:r>
    </w:p>
    <w:p w:rsidR="00984BCF" w:rsidRPr="005D095D" w:rsidRDefault="00984BCF" w:rsidP="005D095D">
      <w:pPr>
        <w:pStyle w:val="List"/>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68</w:t>
      </w:r>
    </w:p>
    <w:tbl>
      <w:tblPr>
        <w:tblW w:w="4878" w:type="pct"/>
        <w:tblLook w:val="0000"/>
      </w:tblPr>
      <w:tblGrid>
        <w:gridCol w:w="3093"/>
        <w:gridCol w:w="2554"/>
        <w:gridCol w:w="2410"/>
        <w:gridCol w:w="1417"/>
      </w:tblGrid>
      <w:tr w:rsidR="00984BCF" w:rsidRPr="0014075E" w:rsidTr="005D095D">
        <w:trPr>
          <w:trHeight w:val="313"/>
        </w:trPr>
        <w:tc>
          <w:tcPr>
            <w:tcW w:w="16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Вместимость объекта</w:t>
            </w:r>
          </w:p>
        </w:tc>
        <w:tc>
          <w:tcPr>
            <w:tcW w:w="7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Площадь участка, га</w:t>
            </w:r>
          </w:p>
        </w:tc>
      </w:tr>
      <w:tr w:rsidR="00984BCF" w:rsidRPr="0014075E" w:rsidTr="005D095D">
        <w:trPr>
          <w:trHeight w:val="550"/>
        </w:trPr>
        <w:tc>
          <w:tcPr>
            <w:tcW w:w="163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7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3,5</w:t>
            </w:r>
          </w:p>
        </w:tc>
      </w:tr>
      <w:tr w:rsidR="00984BCF" w:rsidRPr="0014075E" w:rsidTr="005D095D">
        <w:trPr>
          <w:trHeight w:val="563"/>
        </w:trPr>
        <w:tc>
          <w:tcPr>
            <w:tcW w:w="1632"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7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3,5</w:t>
            </w:r>
          </w:p>
        </w:tc>
      </w:tr>
    </w:tbl>
    <w:p w:rsidR="00984BCF" w:rsidRPr="00F75E58" w:rsidRDefault="00984BCF" w:rsidP="005D095D">
      <w:pPr>
        <w:pStyle w:val="BodyText"/>
        <w:spacing w:after="0"/>
        <w:ind w:firstLine="567"/>
        <w:jc w:val="both"/>
        <w:rPr>
          <w:sz w:val="20"/>
        </w:rPr>
      </w:pPr>
      <w:r w:rsidRPr="00F75E58">
        <w:rPr>
          <w:sz w:val="20"/>
          <w:u w:val="single"/>
        </w:rPr>
        <w:t>Примечание:</w:t>
      </w:r>
      <w:r w:rsidRPr="00F75E58">
        <w:rPr>
          <w:sz w:val="20"/>
        </w:rPr>
        <w:t xml:space="preserve"> При соответствующем обосновании размеры земельных участков допускается уменьшать, но не более чем на 20%.</w:t>
      </w: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машино-место: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легковых автомобилей  – 25 (18)*</w:t>
      </w:r>
      <w:r w:rsidRPr="0044223E">
        <w:rPr>
          <w:rFonts w:ascii="Times New Roman" w:hAnsi="Times New Roman" w:cs="Times New Roman"/>
          <w:bCs/>
        </w:rPr>
        <w:t xml:space="preserve"> м2;</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автобусов – 40</w:t>
      </w:r>
      <w:r w:rsidRPr="0044223E">
        <w:rPr>
          <w:rFonts w:ascii="Times New Roman" w:hAnsi="Times New Roman" w:cs="Times New Roman"/>
          <w:bCs/>
        </w:rPr>
        <w:t xml:space="preserve"> м2;</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велосипедов –  0,9</w:t>
      </w:r>
      <w:r w:rsidRPr="0044223E">
        <w:rPr>
          <w:rFonts w:ascii="Times New Roman" w:hAnsi="Times New Roman" w:cs="Times New Roman"/>
          <w:bCs/>
        </w:rPr>
        <w:t xml:space="preserve"> м2</w:t>
      </w:r>
      <w:r w:rsidRPr="0044223E">
        <w:rPr>
          <w:rFonts w:ascii="Times New Roman" w:hAnsi="Times New Roman" w:cs="Times New Roman"/>
        </w:rPr>
        <w:t>.</w:t>
      </w:r>
    </w:p>
    <w:p w:rsidR="00984BCF" w:rsidRPr="0044223E" w:rsidRDefault="00984BCF" w:rsidP="005D095D">
      <w:pPr>
        <w:pStyle w:val="ListBullet2"/>
        <w:numPr>
          <w:ilvl w:val="0"/>
          <w:numId w:val="0"/>
        </w:numPr>
        <w:ind w:firstLine="567"/>
        <w:jc w:val="both"/>
      </w:pPr>
      <w:r w:rsidRPr="0044223E">
        <w:t>* В скобках – при примыкании участков для стоянки к проезжей части улиц и проездов.</w:t>
      </w:r>
    </w:p>
    <w:p w:rsidR="00984BCF" w:rsidRPr="0044223E" w:rsidRDefault="00984BCF" w:rsidP="005D095D">
      <w:pPr>
        <w:pStyle w:val="ListBullet2"/>
        <w:numPr>
          <w:ilvl w:val="0"/>
          <w:numId w:val="0"/>
        </w:numPr>
        <w:ind w:firstLine="567"/>
        <w:jc w:val="both"/>
      </w:pPr>
    </w:p>
    <w:p w:rsidR="00984BCF" w:rsidRPr="0044223E" w:rsidRDefault="00984BCF" w:rsidP="005D095D">
      <w:pPr>
        <w:pStyle w:val="ListBullet2"/>
        <w:numPr>
          <w:ilvl w:val="0"/>
          <w:numId w:val="0"/>
        </w:numPr>
        <w:ind w:firstLine="567"/>
        <w:jc w:val="both"/>
      </w:pPr>
      <w:r w:rsidRPr="0044223E">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984BCF" w:rsidRPr="005D095D" w:rsidRDefault="00984BCF" w:rsidP="005D095D">
      <w:pPr>
        <w:pStyle w:val="List"/>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69</w:t>
      </w:r>
    </w:p>
    <w:tbl>
      <w:tblPr>
        <w:tblW w:w="4851" w:type="pct"/>
        <w:tblLook w:val="0000"/>
      </w:tblPr>
      <w:tblGrid>
        <w:gridCol w:w="4202"/>
        <w:gridCol w:w="2680"/>
        <w:gridCol w:w="2540"/>
      </w:tblGrid>
      <w:tr w:rsidR="00984BCF" w:rsidRPr="0014075E" w:rsidTr="005D095D">
        <w:trPr>
          <w:trHeight w:val="361"/>
        </w:trPr>
        <w:tc>
          <w:tcPr>
            <w:tcW w:w="223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АЗС при количестве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5D095D">
        <w:trPr>
          <w:trHeight w:val="288"/>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r>
      <w:tr w:rsidR="00984BCF" w:rsidRPr="0014075E" w:rsidTr="005D095D">
        <w:trPr>
          <w:trHeight w:val="274"/>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5D095D">
        <w:trPr>
          <w:trHeight w:val="301"/>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w:t>
            </w:r>
          </w:p>
        </w:tc>
      </w:tr>
    </w:tbl>
    <w:p w:rsidR="00984BCF" w:rsidRDefault="00984BCF" w:rsidP="00B74705">
      <w:pPr>
        <w:pStyle w:val="List"/>
        <w:spacing w:after="0"/>
        <w:ind w:firstLine="567"/>
        <w:rPr>
          <w:rFonts w:ascii="Times New Roman" w:hAnsi="Times New Roman" w:cs="Times New Roman"/>
        </w:rPr>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- 50 м.</w:t>
      </w:r>
    </w:p>
    <w:p w:rsidR="00984BCF" w:rsidRDefault="00984BCF" w:rsidP="005D095D">
      <w:pPr>
        <w:pStyle w:val="ListContinue"/>
        <w:spacing w:after="0"/>
        <w:ind w:left="0" w:firstLine="567"/>
        <w:jc w:val="both"/>
        <w:rPr>
          <w:rFonts w:ascii="Times New Roman" w:hAnsi="Times New Roman" w:cs="Times New Roman"/>
          <w:sz w:val="20"/>
        </w:rPr>
      </w:pPr>
      <w:r w:rsidRPr="00F75E58">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984BCF" w:rsidRPr="00F75E58" w:rsidRDefault="00984BCF" w:rsidP="005D095D">
      <w:pPr>
        <w:pStyle w:val="ListContinue"/>
        <w:spacing w:after="0"/>
        <w:ind w:left="0" w:firstLine="567"/>
        <w:jc w:val="both"/>
        <w:rPr>
          <w:rFonts w:ascii="Times New Roman" w:hAnsi="Times New Roman" w:cs="Times New Roman"/>
          <w:sz w:val="20"/>
        </w:rPr>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68</w:t>
      </w:r>
    </w:p>
    <w:tbl>
      <w:tblPr>
        <w:tblW w:w="4798" w:type="pct"/>
        <w:tblLook w:val="0000"/>
      </w:tblPr>
      <w:tblGrid>
        <w:gridCol w:w="2902"/>
        <w:gridCol w:w="2354"/>
        <w:gridCol w:w="2110"/>
        <w:gridCol w:w="1953"/>
      </w:tblGrid>
      <w:tr w:rsidR="00984BCF" w:rsidRPr="0014075E" w:rsidTr="005D095D">
        <w:trPr>
          <w:trHeight w:val="565"/>
        </w:trPr>
        <w:tc>
          <w:tcPr>
            <w:tcW w:w="155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Интенсивность движения,</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трансп. ед./сут</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Размещение АЗС</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2000 до 3000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bl>
    <w:p w:rsidR="00984BCF" w:rsidRPr="00F75E58" w:rsidRDefault="00984BCF" w:rsidP="005D095D">
      <w:pPr>
        <w:pStyle w:val="Caption"/>
        <w:ind w:firstLine="567"/>
        <w:jc w:val="both"/>
        <w:rPr>
          <w:b w:val="0"/>
          <w:szCs w:val="24"/>
        </w:rPr>
      </w:pPr>
      <w:r w:rsidRPr="00F75E58">
        <w:rPr>
          <w:b w:val="0"/>
          <w:szCs w:val="24"/>
          <w:u w:val="single"/>
        </w:rPr>
        <w:t>Примечание</w:t>
      </w:r>
      <w:r w:rsidRPr="00F75E58">
        <w:rPr>
          <w:b w:val="0"/>
          <w:szCs w:val="24"/>
        </w:rPr>
        <w:t>:  АЗС следует размещать:</w:t>
      </w:r>
    </w:p>
    <w:p w:rsidR="00984BCF" w:rsidRPr="00F75E58" w:rsidRDefault="00984BCF" w:rsidP="005D095D">
      <w:pPr>
        <w:pStyle w:val="List2"/>
        <w:numPr>
          <w:ilvl w:val="0"/>
          <w:numId w:val="29"/>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в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w:t>
      </w:r>
    </w:p>
    <w:p w:rsidR="00984BCF" w:rsidRPr="00F75E58" w:rsidRDefault="00984BCF" w:rsidP="005D095D">
      <w:pPr>
        <w:pStyle w:val="List2"/>
        <w:numPr>
          <w:ilvl w:val="0"/>
          <w:numId w:val="29"/>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не ближе 250 м от железнодорожных переездов, не ближе 1000 м от мостовых переходов, на участках с насыпями высотой не более 2,0 м.</w:t>
      </w:r>
    </w:p>
    <w:p w:rsidR="00984BCF" w:rsidRPr="0044223E" w:rsidRDefault="00984BCF" w:rsidP="005D095D">
      <w:pPr>
        <w:pStyle w:val="List2"/>
        <w:ind w:left="0" w:firstLine="567"/>
        <w:jc w:val="both"/>
        <w:rPr>
          <w:rFonts w:ascii="Times New Roman" w:hAnsi="Times New Roman" w:cs="Times New Roman"/>
        </w:rPr>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69</w:t>
      </w:r>
    </w:p>
    <w:tbl>
      <w:tblPr>
        <w:tblW w:w="5000" w:type="pct"/>
        <w:tblLook w:val="0000"/>
      </w:tblPr>
      <w:tblGrid>
        <w:gridCol w:w="4768"/>
        <w:gridCol w:w="2762"/>
        <w:gridCol w:w="2181"/>
      </w:tblGrid>
      <w:tr w:rsidR="00984BCF" w:rsidRPr="0014075E" w:rsidTr="00F75E58">
        <w:trPr>
          <w:trHeight w:val="345"/>
        </w:trPr>
        <w:tc>
          <w:tcPr>
            <w:tcW w:w="24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75E58">
        <w:tc>
          <w:tcPr>
            <w:tcW w:w="24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F75E58">
        <w:trPr>
          <w:trHeight w:val="243"/>
        </w:trPr>
        <w:tc>
          <w:tcPr>
            <w:tcW w:w="24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15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r>
    </w:tbl>
    <w:p w:rsidR="00984BCF" w:rsidRPr="0044223E" w:rsidRDefault="00984BCF" w:rsidP="00B74705">
      <w:pPr>
        <w:pStyle w:val="ListBullet2"/>
        <w:numPr>
          <w:ilvl w:val="0"/>
          <w:numId w:val="0"/>
        </w:numPr>
        <w:ind w:firstLine="567"/>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70</w:t>
      </w:r>
    </w:p>
    <w:tbl>
      <w:tblPr>
        <w:tblW w:w="5000" w:type="pct"/>
        <w:tblLook w:val="0000"/>
      </w:tblPr>
      <w:tblGrid>
        <w:gridCol w:w="2441"/>
        <w:gridCol w:w="1018"/>
        <w:gridCol w:w="1018"/>
        <w:gridCol w:w="1018"/>
        <w:gridCol w:w="1163"/>
        <w:gridCol w:w="1018"/>
        <w:gridCol w:w="2035"/>
      </w:tblGrid>
      <w:tr w:rsidR="00984BCF" w:rsidRPr="0014075E"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Интенсивность движения,</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трансп. ед./сут</w:t>
            </w:r>
          </w:p>
        </w:tc>
        <w:tc>
          <w:tcPr>
            <w:tcW w:w="2695" w:type="pct"/>
            <w:gridSpan w:val="5"/>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Число постов на СТО в зависимости от расстояния между ними, км</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Размещение СТО</w:t>
            </w:r>
          </w:p>
        </w:tc>
      </w:tr>
      <w:tr w:rsidR="00984BCF" w:rsidRPr="0014075E"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Одностороннее</w:t>
            </w: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pStyle w:val="ListBullet2"/>
        <w:numPr>
          <w:ilvl w:val="0"/>
          <w:numId w:val="0"/>
        </w:numPr>
        <w:ind w:firstLine="567"/>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8"/>
        <w:gridCol w:w="2548"/>
        <w:gridCol w:w="1525"/>
      </w:tblGrid>
      <w:tr w:rsidR="00984BCF" w:rsidRPr="0014075E" w:rsidTr="00F75E58">
        <w:tc>
          <w:tcPr>
            <w:tcW w:w="2903"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Здания, участки</w:t>
            </w:r>
          </w:p>
        </w:tc>
        <w:tc>
          <w:tcPr>
            <w:tcW w:w="2097" w:type="pct"/>
            <w:gridSpan w:val="2"/>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Расстояние, м от станций технического обслуживания при числе постов</w:t>
            </w:r>
          </w:p>
        </w:tc>
      </w:tr>
      <w:tr w:rsidR="00984BCF" w:rsidRPr="0014075E" w:rsidTr="00F75E58">
        <w:tc>
          <w:tcPr>
            <w:tcW w:w="2903" w:type="pct"/>
            <w:vMerge/>
          </w:tcPr>
          <w:p w:rsidR="00984BCF" w:rsidRPr="0014075E" w:rsidRDefault="00984BCF" w:rsidP="00B74705">
            <w:pPr>
              <w:jc w:val="center"/>
              <w:rPr>
                <w:rFonts w:ascii="Times New Roman" w:hAnsi="Times New Roman" w:cs="Times New Roman"/>
              </w:rPr>
            </w:pPr>
          </w:p>
        </w:tc>
        <w:tc>
          <w:tcPr>
            <w:tcW w:w="1312"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 и менее</w:t>
            </w:r>
          </w:p>
        </w:tc>
        <w:tc>
          <w:tcPr>
            <w:tcW w:w="785"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11-30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Жилые дома</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Торцы жилых домов без окон</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Общественные здания</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школы и детские дошкольные учреждения</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Лечебные учреждения со стационаром</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xml:space="preserve">: Расстояния определяются по согласованию с органами Роспотребнадзора. </w:t>
      </w:r>
    </w:p>
    <w:p w:rsidR="00984BCF" w:rsidRPr="0044223E" w:rsidRDefault="00984BCF" w:rsidP="005D095D">
      <w:pPr>
        <w:pStyle w:val="Default"/>
        <w:ind w:firstLine="567"/>
        <w:jc w:val="both"/>
        <w:rPr>
          <w:rFonts w:ascii="Times New Roman" w:hAnsi="Times New Roman" w:cs="Times New Roman"/>
        </w:rPr>
      </w:pPr>
    </w:p>
    <w:p w:rsidR="00984BCF" w:rsidRPr="005D095D" w:rsidRDefault="00984BCF" w:rsidP="005D095D">
      <w:pPr>
        <w:pStyle w:val="List"/>
        <w:spacing w:after="0"/>
        <w:ind w:firstLine="567"/>
        <w:jc w:val="both"/>
        <w:rPr>
          <w:rFonts w:ascii="Times New Roman" w:hAnsi="Times New Roman" w:cs="Times New Roman"/>
          <w:b/>
        </w:rPr>
      </w:pPr>
      <w:r w:rsidRPr="0044223E">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72</w:t>
      </w:r>
    </w:p>
    <w:tbl>
      <w:tblPr>
        <w:tblW w:w="5000" w:type="pct"/>
        <w:tblLook w:val="0000"/>
      </w:tblPr>
      <w:tblGrid>
        <w:gridCol w:w="2512"/>
        <w:gridCol w:w="3115"/>
        <w:gridCol w:w="4084"/>
      </w:tblGrid>
      <w:tr w:rsidR="00984BCF" w:rsidRPr="0014075E" w:rsidTr="00F75E58">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площадками отдыха, км</w:t>
            </w:r>
          </w:p>
        </w:tc>
        <w:tc>
          <w:tcPr>
            <w:tcW w:w="210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75E58">
        <w:trPr>
          <w:cantSplit/>
          <w:trHeight w:hRule="exact" w:val="300"/>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 xml:space="preserve">и </w:t>
            </w:r>
            <w:r w:rsidRPr="0014075E">
              <w:rPr>
                <w:rFonts w:ascii="Times New Roman" w:hAnsi="Times New Roman" w:cs="Times New Roman"/>
                <w:lang w:val="en-US"/>
              </w:rPr>
              <w:t xml:space="preserve">II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территории площадок отдыха могут быть предусмотрены сооружения для технического осмотра автомобилей и пункты торговли.</w:t>
            </w:r>
          </w:p>
        </w:tc>
      </w:tr>
      <w:tr w:rsidR="00984BCF" w:rsidRPr="0014075E" w:rsidTr="00F75E58">
        <w:trPr>
          <w:cantSplit/>
          <w:trHeight w:hRule="exact" w:val="300"/>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1012"/>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B74705">
      <w:pPr>
        <w:pStyle w:val="List"/>
        <w:spacing w:after="0"/>
        <w:ind w:firstLine="567"/>
        <w:rPr>
          <w:rFonts w:ascii="Times New Roman" w:hAnsi="Times New Roman" w:cs="Times New Roman"/>
        </w:rPr>
      </w:pPr>
      <w:r w:rsidRPr="0044223E">
        <w:rPr>
          <w:rFonts w:ascii="Times New Roman" w:hAnsi="Times New Roman" w:cs="Times New Roman"/>
        </w:rPr>
        <w:t>8.2.17. Вместимость площадок отдыха из расчета на одновременную остановку</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73</w:t>
      </w:r>
    </w:p>
    <w:tbl>
      <w:tblPr>
        <w:tblW w:w="5000" w:type="pct"/>
        <w:tblLook w:val="0000"/>
      </w:tblPr>
      <w:tblGrid>
        <w:gridCol w:w="2512"/>
        <w:gridCol w:w="3115"/>
        <w:gridCol w:w="4084"/>
      </w:tblGrid>
      <w:tr w:rsidR="00984BCF" w:rsidRPr="0014075E" w:rsidTr="00F75E58">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автомобилей при единовременной остановке</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75E58">
        <w:trPr>
          <w:cantSplit/>
          <w:trHeight w:hRule="exact" w:val="324"/>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При двустороннем размещении площадок отдуха на дорогах </w:t>
            </w:r>
            <w:r w:rsidRPr="0014075E">
              <w:rPr>
                <w:rFonts w:ascii="Times New Roman" w:hAnsi="Times New Roman" w:cs="Times New Roman"/>
                <w:lang w:val="en-US"/>
              </w:rPr>
              <w:t>I</w:t>
            </w:r>
            <w:r w:rsidRPr="0014075E">
              <w:rPr>
                <w:rFonts w:ascii="Times New Roman" w:hAnsi="Times New Roman" w:cs="Times New Roman"/>
              </w:rPr>
              <w:t xml:space="preserve"> категории их вместимость уменьшается вдвое.</w:t>
            </w:r>
          </w:p>
        </w:tc>
      </w:tr>
      <w:tr w:rsidR="00984BCF" w:rsidRPr="0014075E" w:rsidTr="00F75E58">
        <w:trPr>
          <w:cantSplit/>
          <w:trHeight w:hRule="exact" w:val="427"/>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 </w:t>
            </w:r>
            <w:r w:rsidRPr="0014075E">
              <w:rPr>
                <w:rFonts w:ascii="Times New Roman" w:hAnsi="Times New Roman" w:cs="Times New Roman"/>
              </w:rPr>
              <w:t>и</w:t>
            </w:r>
            <w:r w:rsidRPr="0014075E">
              <w:rPr>
                <w:rFonts w:ascii="Times New Roman" w:hAnsi="Times New Roman" w:cs="Times New Roman"/>
                <w:lang w:val="en-US"/>
              </w:rPr>
              <w:t xml:space="preserve"> III </w:t>
            </w:r>
            <w:r w:rsidRPr="0014075E">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575"/>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5D095D">
      <w:pPr>
        <w:pStyle w:val="List"/>
        <w:spacing w:after="0"/>
        <w:ind w:firstLine="567"/>
        <w:jc w:val="both"/>
        <w:rPr>
          <w:rFonts w:ascii="Times New Roman" w:hAnsi="Times New Roman" w:cs="Times New Roman"/>
        </w:rPr>
      </w:pPr>
      <w:r w:rsidRPr="0044223E">
        <w:rPr>
          <w:rFonts w:ascii="Times New Roman" w:hAnsi="Times New Roman" w:cs="Times New Roman"/>
        </w:rPr>
        <w:t xml:space="preserve">8.2.18. Размер участка при одноярусном хранении судов прогулочного и спортивного флота </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74</w:t>
      </w:r>
    </w:p>
    <w:tbl>
      <w:tblPr>
        <w:tblW w:w="5000" w:type="pct"/>
        <w:tblLook w:val="0000"/>
      </w:tblPr>
      <w:tblGrid>
        <w:gridCol w:w="4041"/>
        <w:gridCol w:w="3271"/>
        <w:gridCol w:w="2399"/>
      </w:tblGrid>
      <w:tr w:rsidR="00984BCF" w:rsidRPr="0014075E" w:rsidTr="00F75E58">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75E58">
        <w:trPr>
          <w:cantSplit/>
          <w:trHeight w:hRule="exact" w:val="411"/>
        </w:trPr>
        <w:tc>
          <w:tcPr>
            <w:tcW w:w="208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Прогулочный флот</w:t>
            </w: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место</w:t>
            </w:r>
          </w:p>
        </w:tc>
      </w:tr>
      <w:tr w:rsidR="00984BCF" w:rsidRPr="0014075E" w:rsidTr="00F75E58">
        <w:trPr>
          <w:cantSplit/>
          <w:trHeight w:hRule="exact" w:val="388"/>
        </w:trPr>
        <w:tc>
          <w:tcPr>
            <w:tcW w:w="208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8.2.19. Расстояние от стоянок маломерных судов до жилой застройки следует принимать не менее 50 м, до больниц и санаториев – не менее 200 м.</w:t>
      </w:r>
    </w:p>
    <w:p w:rsidR="00984BCF" w:rsidRDefault="00984BCF" w:rsidP="005D095D">
      <w:pPr>
        <w:jc w:val="both"/>
        <w:rPr>
          <w:rFonts w:ascii="Times New Roman" w:hAnsi="Times New Roman" w:cs="Times New Roman"/>
        </w:rPr>
      </w:pPr>
      <w:r>
        <w:rPr>
          <w:rFonts w:ascii="Times New Roman" w:hAnsi="Times New Roman" w:cs="Times New Roman"/>
        </w:rPr>
        <w:br w:type="page"/>
      </w: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t>9. РАСЧЕТНЫЕ ПОКАЗАТЕЛИ ОБЕСПЕЧЕННОСТИ И ИНТЕНСИВНОСТИ ИСПОЛЬЗОВАНИЯ ПРОИЗВОДСТВЕННЫХ И КОММУНАЛЬНО – СКЛАДСКИХ ЗОН.</w:t>
      </w: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t>9.1. Общие требования</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Производственные территориальные зоны включают: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производственные зоны - зоны размещения производственных объектов с различными нормативами воздействия на окружающую среду;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инженерной инфраструктуры;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транспортной инфраструктуры;</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иные виды зон производственной инфраструктуры.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9.1.1.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
    <w:p w:rsidR="00984BCF"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Границы производственных зон определяются на основании зонирования территории </w:t>
      </w:r>
      <w:r>
        <w:rPr>
          <w:rFonts w:ascii="Times New Roman" w:hAnsi="Times New Roman" w:cs="Times New Roman"/>
        </w:rPr>
        <w:t xml:space="preserve">сельских </w:t>
      </w:r>
      <w:r w:rsidRPr="00F75E58">
        <w:rPr>
          <w:rFonts w:ascii="Times New Roman" w:hAnsi="Times New Roman" w:cs="Times New Roman"/>
        </w:rPr>
        <w:t>поселений и устанавливаются с учетом требуемых санитарно-защитных зон в соответствии с разделом 1</w:t>
      </w:r>
      <w:r>
        <w:rPr>
          <w:rFonts w:ascii="Times New Roman" w:hAnsi="Times New Roman" w:cs="Times New Roman"/>
        </w:rPr>
        <w:t>5</w:t>
      </w:r>
      <w:r w:rsidRPr="00F75E58">
        <w:rPr>
          <w:rFonts w:ascii="Times New Roman" w:hAnsi="Times New Roman" w:cs="Times New Roman"/>
        </w:rPr>
        <w:t xml:space="preserve"> настоящих нормативов, обеспечивая максимально эффективное использование территории.       </w:t>
      </w:r>
    </w:p>
    <w:p w:rsidR="00984BCF" w:rsidRPr="00F75E58" w:rsidRDefault="00984BCF" w:rsidP="005D095D">
      <w:pPr>
        <w:tabs>
          <w:tab w:val="left" w:pos="142"/>
        </w:tabs>
        <w:ind w:firstLine="567"/>
        <w:jc w:val="both"/>
        <w:rPr>
          <w:rFonts w:ascii="Times New Roman" w:hAnsi="Times New Roman" w:cs="Times New Roman"/>
        </w:rPr>
      </w:pP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t xml:space="preserve">9.2. Производственные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 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Pr>
          <w:rFonts w:ascii="Times New Roman" w:hAnsi="Times New Roman" w:cs="Times New Roman"/>
        </w:rPr>
        <w:t xml:space="preserve">сельского </w:t>
      </w:r>
      <w:r w:rsidRPr="00F75E58">
        <w:rPr>
          <w:rFonts w:ascii="Times New Roman" w:hAnsi="Times New Roman" w:cs="Times New Roman"/>
        </w:rPr>
        <w:t>поселени</w:t>
      </w:r>
      <w:r>
        <w:rPr>
          <w:rFonts w:ascii="Times New Roman" w:hAnsi="Times New Roman" w:cs="Times New Roman"/>
        </w:rPr>
        <w:t>я</w:t>
      </w:r>
      <w:r w:rsidRPr="00F75E58">
        <w:rPr>
          <w:rFonts w:ascii="Times New Roman" w:hAnsi="Times New Roman" w:cs="Times New Roman"/>
        </w:rPr>
        <w:t xml:space="preserve">.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9.2.4. Устройство отвалов, шлаконакопителей,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9.2.5.  Размещение производственной территориальной зоны не допускается: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составе рекреационных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землях особо охраняемых территорий, в том числе: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-в зонах охраны памятников истории и культуры без согласования с органами охраны памятников;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участках, загрязненных органическими и радиоактивными отходами, до истечения сроков, установленных органами Федеральной службы Роспотребнадзора;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возможного катастрофического затопления в результате разрушения плотин или дамб.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9.2.7. Санитарная классификация устанавливается по классам предприятий – </w:t>
      </w:r>
      <w:r w:rsidRPr="00F75E58">
        <w:rPr>
          <w:rFonts w:ascii="Times New Roman" w:hAnsi="Times New Roman" w:cs="Times New Roman"/>
          <w:lang w:val="en-US"/>
        </w:rPr>
        <w:t>I</w:t>
      </w:r>
      <w:r w:rsidRPr="00F75E58">
        <w:rPr>
          <w:rFonts w:ascii="Times New Roman" w:hAnsi="Times New Roman" w:cs="Times New Roman"/>
        </w:rPr>
        <w:t xml:space="preserve">, </w:t>
      </w:r>
      <w:r w:rsidRPr="00F75E58">
        <w:rPr>
          <w:rFonts w:ascii="Times New Roman" w:hAnsi="Times New Roman" w:cs="Times New Roman"/>
          <w:lang w:val="en-US"/>
        </w:rPr>
        <w:t>II</w:t>
      </w:r>
      <w:r w:rsidRPr="00F75E58">
        <w:rPr>
          <w:rFonts w:ascii="Times New Roman" w:hAnsi="Times New Roman" w:cs="Times New Roman"/>
        </w:rPr>
        <w:t xml:space="preserve">,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w:t>
      </w:r>
      <w:r w:rsidRPr="00F75E58">
        <w:rPr>
          <w:rFonts w:ascii="Times New Roman" w:hAnsi="Times New Roman" w:cs="Times New Roman"/>
        </w:rPr>
        <w:t xml:space="preserve"> - 1000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w:t>
      </w:r>
      <w:r w:rsidRPr="00F75E58">
        <w:rPr>
          <w:rFonts w:ascii="Times New Roman" w:hAnsi="Times New Roman" w:cs="Times New Roman"/>
        </w:rPr>
        <w:t xml:space="preserve"> - 500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III</w:t>
      </w:r>
      <w:r w:rsidRPr="00F75E58">
        <w:rPr>
          <w:rFonts w:ascii="Times New Roman" w:hAnsi="Times New Roman" w:cs="Times New Roman"/>
        </w:rPr>
        <w:t xml:space="preserve"> - 300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IV</w:t>
      </w:r>
      <w:r w:rsidRPr="00F75E58">
        <w:rPr>
          <w:rFonts w:ascii="Times New Roman" w:hAnsi="Times New Roman" w:cs="Times New Roman"/>
        </w:rPr>
        <w:t xml:space="preserve"> - 100 м;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V</w:t>
      </w:r>
      <w:r w:rsidRPr="00F75E58">
        <w:rPr>
          <w:rFonts w:ascii="Times New Roman" w:hAnsi="Times New Roman" w:cs="Times New Roman"/>
        </w:rPr>
        <w:t xml:space="preserve"> - 50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9.2.8. Санитарно-защитные зоны установлены в соответствии с требованиями СанПин2.2.1/2.1.1.1200-03.</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9.2.11. Размещение промышленных предприятий </w:t>
      </w:r>
      <w:r w:rsidRPr="00F75E58">
        <w:rPr>
          <w:rFonts w:ascii="Times New Roman" w:hAnsi="Times New Roman" w:cs="Times New Roman"/>
          <w:lang w:val="en-US"/>
        </w:rPr>
        <w:t>I</w:t>
      </w:r>
      <w:r w:rsidRPr="00F75E58">
        <w:rPr>
          <w:rFonts w:ascii="Times New Roman" w:hAnsi="Times New Roman" w:cs="Times New Roman"/>
        </w:rPr>
        <w:t xml:space="preserve"> и </w:t>
      </w:r>
      <w:r w:rsidRPr="00F75E58">
        <w:rPr>
          <w:rFonts w:ascii="Times New Roman" w:hAnsi="Times New Roman" w:cs="Times New Roman"/>
          <w:lang w:val="en-US"/>
        </w:rPr>
        <w:t>II</w:t>
      </w:r>
      <w:r w:rsidRPr="00F75E58">
        <w:rPr>
          <w:rFonts w:ascii="Times New Roman" w:hAnsi="Times New Roman" w:cs="Times New Roman"/>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ab/>
        <w:t xml:space="preserve">Кроме этого, на территориях предприятий </w:t>
      </w:r>
      <w:r w:rsidRPr="00F75E58">
        <w:rPr>
          <w:rFonts w:ascii="Times New Roman" w:hAnsi="Times New Roman" w:cs="Times New Roman"/>
          <w:lang w:val="en-US"/>
        </w:rPr>
        <w:t>I</w:t>
      </w:r>
      <w:r w:rsidRPr="00F75E58">
        <w:rPr>
          <w:rFonts w:ascii="Times New Roman" w:hAnsi="Times New Roman" w:cs="Times New Roman"/>
        </w:rPr>
        <w:t>-</w:t>
      </w:r>
      <w:r w:rsidRPr="00F75E58">
        <w:rPr>
          <w:rFonts w:ascii="Times New Roman" w:hAnsi="Times New Roman" w:cs="Times New Roman"/>
          <w:lang w:val="en-US"/>
        </w:rPr>
        <w:t>II</w:t>
      </w:r>
      <w:r w:rsidRPr="00F75E58">
        <w:rPr>
          <w:rFonts w:ascii="Times New Roman" w:hAnsi="Times New Roman" w:cs="Times New Roman"/>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9.2.12. Участки производственных территорий с производствами </w:t>
      </w:r>
      <w:r w:rsidRPr="00F75E58">
        <w:rPr>
          <w:rFonts w:ascii="Times New Roman" w:hAnsi="Times New Roman" w:cs="Times New Roman"/>
          <w:lang w:val="en-US"/>
        </w:rPr>
        <w:t>III</w:t>
      </w:r>
      <w:r w:rsidRPr="00F75E58">
        <w:rPr>
          <w:rFonts w:ascii="Times New Roman" w:hAnsi="Times New Roman" w:cs="Times New Roman"/>
        </w:rPr>
        <w:t xml:space="preserve"> и </w:t>
      </w:r>
      <w:r w:rsidRPr="00F75E58">
        <w:rPr>
          <w:rFonts w:ascii="Times New Roman" w:hAnsi="Times New Roman" w:cs="Times New Roman"/>
          <w:lang w:val="en-US"/>
        </w:rPr>
        <w:t>IV</w:t>
      </w:r>
      <w:r w:rsidRPr="00F75E58">
        <w:rPr>
          <w:rFonts w:ascii="Times New Roman" w:hAnsi="Times New Roman" w:cs="Times New Roman"/>
        </w:rPr>
        <w:t xml:space="preserve"> класса, размещение которых по санитарным требованиям не допустимо в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9.2.14. Не допускается размещение на территории жилых и общественно-деловых зон производственных объектов </w:t>
      </w:r>
      <w:r w:rsidRPr="00F75E58">
        <w:rPr>
          <w:rFonts w:ascii="Times New Roman" w:hAnsi="Times New Roman" w:cs="Times New Roman"/>
          <w:lang w:val="en-US"/>
        </w:rPr>
        <w:t>V</w:t>
      </w:r>
      <w:r w:rsidRPr="00F75E58">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и </w:t>
      </w:r>
      <w:r w:rsidRPr="00F75E58">
        <w:rPr>
          <w:rFonts w:ascii="Times New Roman" w:hAnsi="Times New Roman" w:cs="Times New Roman"/>
          <w:lang w:val="en-US"/>
        </w:rPr>
        <w:t>V</w:t>
      </w:r>
      <w:r w:rsidRPr="00F75E58">
        <w:rPr>
          <w:rFonts w:ascii="Times New Roman" w:hAnsi="Times New Roman" w:cs="Times New Roman"/>
        </w:rPr>
        <w:t xml:space="preserve"> класса с установлением соответствующих санитарно-защитных зон.</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9.2.17. В пределах селитебной территории населенных пунктов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занимаемой территории: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участок - до 0,5 га; 0,5 - 5,0 га; 5,0 - 25,0 га;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зона - 25,0 - 200,0 га;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интенсивности использования территории: плотность застройки от 10 до 75%;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численности работающих: до 50 человек; 50 - 500 человек; 500 - 1000 человек; 1000 - 4000 человек; 4000 - 10000 человек; более 10000 человек;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грузооборота (принимаемой по большему из двух грузопотоков - прибытия или отправления):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автомобилей в сутки - до 2; от 2 до 40; более 40;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тонн в год - до 40; от 40 до 100000; более 100000;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потребляемых ресурсов: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водопотребление (тыс. куб. м/сутки) - до 5; от 5 до 20; более 20;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теплопотребление (Гкал/час) - до 5; от 5 до 20; более 20.</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Не допускается расширение производственных предприятий, если при этом требуется увеличение размера санитарно-защитных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984BCF" w:rsidRPr="00F75E58" w:rsidRDefault="00984BCF" w:rsidP="005D095D">
      <w:pPr>
        <w:pStyle w:val="Default"/>
        <w:tabs>
          <w:tab w:val="left" w:pos="142"/>
        </w:tabs>
        <w:ind w:firstLine="567"/>
        <w:jc w:val="both"/>
        <w:rPr>
          <w:rFonts w:ascii="Times New Roman" w:hAnsi="Times New Roman" w:cs="Times New Roman"/>
          <w:b/>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9.3. Нормативные параметры застройки производственных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9.3.1.Нормативный размер земельного участка производственного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9.3.3.Занятость территории (интенсивность использования) производственной подзоны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9.3.6.Организация санитарно-защитных зон осуществляется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9.3.7.Санитарно-защитная зона для предприятий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классов должна быть максимально озеленена – не менее 60% площади; для предприятий </w:t>
      </w:r>
      <w:r w:rsidRPr="00F75E58">
        <w:rPr>
          <w:rFonts w:ascii="Times New Roman" w:hAnsi="Times New Roman" w:cs="Times New Roman"/>
          <w:lang w:val="en-US"/>
        </w:rPr>
        <w:t>II</w:t>
      </w:r>
      <w:r w:rsidRPr="00F75E58">
        <w:rPr>
          <w:rFonts w:ascii="Times New Roman" w:hAnsi="Times New Roman" w:cs="Times New Roman"/>
        </w:rPr>
        <w:t xml:space="preserve"> и </w:t>
      </w:r>
      <w:r w:rsidRPr="00F75E58">
        <w:rPr>
          <w:rFonts w:ascii="Times New Roman" w:hAnsi="Times New Roman" w:cs="Times New Roman"/>
          <w:lang w:val="en-US"/>
        </w:rPr>
        <w:t>III</w:t>
      </w:r>
      <w:r w:rsidRPr="00F75E58">
        <w:rPr>
          <w:rFonts w:ascii="Times New Roman" w:hAnsi="Times New Roman" w:cs="Times New Roman"/>
        </w:rPr>
        <w:t xml:space="preserve"> класса – не менее 50%; для предприятий, имеющих санитарно-защитную зону 1000 м более – не менее 40% ее территории с обязательной организацией полосы древесно-кустарниковых насаждений со стороны жилой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9.3.8. В пределах санитарно-защитных зон не допускается размещать:</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жилые здания;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дошкольные образовательные учреждения;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общеобразовательные учреждения;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учреждения здравоохранения и отдыха;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спортивные сооружения;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другие общественные здания, не связанные с обслуживанием производства;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коллективные или индивидуальные дачные и садово-огородные участки;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профилактические и оздоровительные учреждения общего пользования;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9.3.9. Территория санитарно-защитных зон не должна использоваться для рекреационных целей и производства сельскохозяйственной продукции.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9.3.11. В границах санитарно-защитной зоны не допускается размещать:</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сельскохозяйственные угодья для выращивания технических культур, не используемых для производства продуктов питания;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непревышения гигиенических нормативов на границе санитарно-защитной зоны и за ее пределами при суммарном учете;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оборотного водоснабжения, питомники растений для озеленения промплощадки, предприятий и санитарно-защитной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9.3.13.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раздела 11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9.3.15. При проектировании мест захоронения отходов производства должны соблюдаться требования раздела 12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Pr>
          <w:rFonts w:ascii="Times New Roman" w:hAnsi="Times New Roman" w:cs="Times New Roman"/>
        </w:rPr>
        <w:t>7, 8</w:t>
      </w:r>
      <w:r w:rsidRPr="00F75E58">
        <w:rPr>
          <w:rFonts w:ascii="Times New Roman" w:hAnsi="Times New Roman" w:cs="Times New Roman"/>
        </w:rPr>
        <w:t xml:space="preserve">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9.3.17. Условия транспортной организации территорий при их планировке и застройке должны соответствовать требованиям </w:t>
      </w:r>
      <w:r>
        <w:rPr>
          <w:rFonts w:ascii="Times New Roman" w:hAnsi="Times New Roman" w:cs="Times New Roman"/>
        </w:rPr>
        <w:t>разделов 7,8.</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9.3.18. Обеспеченность сооружениями и устройствами для хранения и обслуживания транспортных средств следует принимать в соответствии с требованиями раздела </w:t>
      </w:r>
      <w:r>
        <w:rPr>
          <w:rFonts w:ascii="Times New Roman" w:hAnsi="Times New Roman" w:cs="Times New Roman"/>
        </w:rPr>
        <w:t>8</w:t>
      </w:r>
      <w:r w:rsidRPr="00F75E58">
        <w:rPr>
          <w:rFonts w:ascii="Times New Roman" w:hAnsi="Times New Roman" w:cs="Times New Roman"/>
        </w:rPr>
        <w:t xml:space="preserve">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9.3.21. 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9.4. Коммунально-складские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 Территории коммунальных зон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9.4.3. 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w:t>
      </w:r>
      <w:r>
        <w:rPr>
          <w:rFonts w:ascii="Times New Roman" w:hAnsi="Times New Roman" w:cs="Times New Roman"/>
        </w:rPr>
        <w:t>4</w:t>
      </w:r>
      <w:r w:rsidRPr="00F75E58">
        <w:rPr>
          <w:rFonts w:ascii="Times New Roman" w:hAnsi="Times New Roman" w:cs="Times New Roman"/>
        </w:rPr>
        <w:t>. Для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 xml:space="preserve">я </w:t>
      </w:r>
      <w:r w:rsidRPr="00F75E58">
        <w:rPr>
          <w:rFonts w:ascii="Times New Roman" w:hAnsi="Times New Roman" w:cs="Times New Roman"/>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Размеры санитарно-защитных зон для картофеле-, овоще-, фрукто- и зернохранилищ следует принимать из расчета 50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9.4.8. Нормативная плотность застройки предприятий коммунальной зоны принимается в соответствии с разделом 95.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Pr>
          <w:rFonts w:ascii="Times New Roman" w:hAnsi="Times New Roman" w:cs="Times New Roman"/>
        </w:rPr>
        <w:t xml:space="preserve">сельских </w:t>
      </w:r>
      <w:r w:rsidRPr="00F75E58">
        <w:rPr>
          <w:rFonts w:ascii="Times New Roman" w:hAnsi="Times New Roman" w:cs="Times New Roman"/>
        </w:rPr>
        <w:t xml:space="preserve"> поселениях с учетом строительства многоэтажных складов и 2,5 кв. м - в остальных </w:t>
      </w:r>
      <w:r>
        <w:rPr>
          <w:rFonts w:ascii="Times New Roman" w:hAnsi="Times New Roman" w:cs="Times New Roman"/>
        </w:rPr>
        <w:t xml:space="preserve">сельских </w:t>
      </w:r>
      <w:r w:rsidRPr="00F75E58">
        <w:rPr>
          <w:rFonts w:ascii="Times New Roman" w:hAnsi="Times New Roman" w:cs="Times New Roman"/>
        </w:rPr>
        <w:t xml:space="preserve">поселениях.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9.4.11. На территориях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я</w:t>
      </w:r>
      <w:r w:rsidRPr="00F75E58">
        <w:rPr>
          <w:rFonts w:ascii="Times New Roman" w:hAnsi="Times New Roman" w:cs="Times New Roman"/>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9.4.12. В </w:t>
      </w:r>
      <w:r>
        <w:rPr>
          <w:rFonts w:ascii="Times New Roman" w:hAnsi="Times New Roman" w:cs="Times New Roman"/>
        </w:rPr>
        <w:t>сельском поселении</w:t>
      </w:r>
      <w:r w:rsidRPr="00F75E58">
        <w:rPr>
          <w:rFonts w:ascii="Times New Roman" w:hAnsi="Times New Roman" w:cs="Times New Roman"/>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9.4.13. При реконструкции предприятий в коммунальной зоне целесообразно проектировать многоэтажные здания общетоварных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984BCF" w:rsidRPr="00F75E58" w:rsidRDefault="00984BCF" w:rsidP="005D095D">
      <w:pPr>
        <w:pStyle w:val="Default"/>
        <w:tabs>
          <w:tab w:val="left" w:pos="142"/>
        </w:tabs>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9.5. Расчетные показатели</w:t>
      </w:r>
    </w:p>
    <w:p w:rsidR="00984BCF" w:rsidRPr="00F75E58" w:rsidRDefault="00984BCF" w:rsidP="005D095D">
      <w:pPr>
        <w:pStyle w:val="List"/>
        <w:tabs>
          <w:tab w:val="left" w:pos="142"/>
        </w:tabs>
        <w:spacing w:after="0"/>
        <w:ind w:firstLine="567"/>
        <w:jc w:val="both"/>
        <w:rPr>
          <w:rFonts w:ascii="Times New Roman" w:hAnsi="Times New Roman" w:cs="Times New Roman"/>
        </w:rPr>
      </w:pPr>
      <w:r w:rsidRPr="00F75E58">
        <w:rPr>
          <w:rFonts w:ascii="Times New Roman" w:hAnsi="Times New Roman" w:cs="Times New Roman"/>
        </w:rPr>
        <w:t>9.5. 1. Размеры земельных участков складов, предназначенных для обслуживания населения (м2 на 1 чел.) – 2,5 м2.</w:t>
      </w:r>
    </w:p>
    <w:p w:rsidR="00984BCF" w:rsidRPr="00F75E58" w:rsidRDefault="00984BCF" w:rsidP="005D095D">
      <w:pPr>
        <w:pStyle w:val="List"/>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9.5. 2. Норма обеспеченности общетоварными складами и размер их земельного участка </w:t>
      </w:r>
    </w:p>
    <w:p w:rsidR="00984BCF" w:rsidRDefault="00984BCF" w:rsidP="00B74705">
      <w:pPr>
        <w:pStyle w:val="List"/>
        <w:tabs>
          <w:tab w:val="left" w:pos="142"/>
        </w:tabs>
        <w:spacing w:after="0"/>
        <w:ind w:firstLine="567"/>
        <w:jc w:val="right"/>
        <w:rPr>
          <w:rFonts w:ascii="Times New Roman" w:hAnsi="Times New Roman" w:cs="Times New Roman"/>
          <w:b/>
        </w:rPr>
      </w:pPr>
    </w:p>
    <w:p w:rsidR="00984BCF" w:rsidRPr="005D095D" w:rsidRDefault="00984BCF" w:rsidP="00B74705">
      <w:pPr>
        <w:pStyle w:val="List"/>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75</w:t>
      </w:r>
    </w:p>
    <w:tbl>
      <w:tblPr>
        <w:tblW w:w="5000" w:type="pct"/>
        <w:tblLook w:val="0000"/>
      </w:tblPr>
      <w:tblGrid>
        <w:gridCol w:w="3315"/>
        <w:gridCol w:w="2327"/>
        <w:gridCol w:w="2436"/>
        <w:gridCol w:w="1633"/>
      </w:tblGrid>
      <w:tr w:rsidR="00984BCF" w:rsidRPr="0014075E" w:rsidTr="003C3F3D">
        <w:trPr>
          <w:trHeight w:val="415"/>
        </w:trPr>
        <w:tc>
          <w:tcPr>
            <w:tcW w:w="170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Площадь складов, м</w:t>
            </w:r>
            <w:r w:rsidRPr="0014075E">
              <w:rPr>
                <w:rFonts w:ascii="Times New Roman" w:hAnsi="Times New Roman" w:cs="Times New Roman"/>
                <w:vertAlign w:val="superscript"/>
              </w:rPr>
              <w:t>2</w:t>
            </w:r>
          </w:p>
        </w:tc>
        <w:tc>
          <w:tcPr>
            <w:tcW w:w="8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1707"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54"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310</w:t>
            </w:r>
          </w:p>
        </w:tc>
      </w:tr>
      <w:tr w:rsidR="00984BCF" w:rsidRPr="0014075E" w:rsidTr="003C3F3D">
        <w:tc>
          <w:tcPr>
            <w:tcW w:w="1707"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54"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740</w:t>
            </w:r>
          </w:p>
        </w:tc>
      </w:tr>
    </w:tbl>
    <w:p w:rsidR="00984BCF" w:rsidRPr="003C3F3D" w:rsidRDefault="00984BCF" w:rsidP="005D095D">
      <w:pPr>
        <w:pStyle w:val="BodyText"/>
        <w:tabs>
          <w:tab w:val="left" w:pos="142"/>
        </w:tabs>
        <w:spacing w:after="0"/>
        <w:ind w:firstLine="567"/>
        <w:jc w:val="both"/>
        <w:rPr>
          <w:sz w:val="20"/>
        </w:rPr>
      </w:pPr>
      <w:r w:rsidRPr="003C3F3D">
        <w:rPr>
          <w:sz w:val="20"/>
          <w:u w:val="single"/>
        </w:rPr>
        <w:t xml:space="preserve">Примечание: </w:t>
      </w:r>
      <w:r w:rsidRPr="003C3F3D">
        <w:rPr>
          <w:sz w:val="20"/>
        </w:rPr>
        <w:t>При размещении общетоварных складов в составе специализированных групп размеры земельных участков рекомендуется сокращать до 30%.</w:t>
      </w:r>
    </w:p>
    <w:p w:rsidR="00984BCF" w:rsidRPr="003C3F3D" w:rsidRDefault="00984BCF" w:rsidP="005D095D">
      <w:pPr>
        <w:pStyle w:val="BodyText"/>
        <w:tabs>
          <w:tab w:val="left" w:pos="142"/>
        </w:tabs>
        <w:spacing w:after="0"/>
        <w:ind w:firstLine="567"/>
        <w:jc w:val="both"/>
        <w:rPr>
          <w:sz w:val="20"/>
        </w:rPr>
      </w:pPr>
    </w:p>
    <w:p w:rsidR="00984BCF" w:rsidRPr="00F75E58" w:rsidRDefault="00984BCF" w:rsidP="005D095D">
      <w:pPr>
        <w:pStyle w:val="List2"/>
        <w:tabs>
          <w:tab w:val="left" w:pos="142"/>
        </w:tabs>
        <w:ind w:left="0" w:firstLine="567"/>
        <w:jc w:val="both"/>
        <w:rPr>
          <w:rFonts w:ascii="Times New Roman" w:hAnsi="Times New Roman" w:cs="Times New Roman"/>
        </w:rPr>
      </w:pPr>
      <w:r w:rsidRPr="00F75E58">
        <w:rPr>
          <w:rFonts w:ascii="Times New Roman" w:hAnsi="Times New Roman" w:cs="Times New Roman"/>
        </w:rPr>
        <w:t xml:space="preserve">9.5. 3. Норма обеспеченности специализированными складами и размер их земельного участка </w:t>
      </w:r>
    </w:p>
    <w:p w:rsidR="00984BCF" w:rsidRPr="005D095D" w:rsidRDefault="00984BCF" w:rsidP="00B74705">
      <w:pPr>
        <w:pStyle w:val="List"/>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76</w:t>
      </w:r>
    </w:p>
    <w:tbl>
      <w:tblPr>
        <w:tblW w:w="5000" w:type="pct"/>
        <w:tblLook w:val="0000"/>
      </w:tblPr>
      <w:tblGrid>
        <w:gridCol w:w="5032"/>
        <w:gridCol w:w="1739"/>
        <w:gridCol w:w="1568"/>
        <w:gridCol w:w="1372"/>
      </w:tblGrid>
      <w:tr w:rsidR="00984BCF" w:rsidRPr="0014075E" w:rsidTr="003C3F3D">
        <w:tc>
          <w:tcPr>
            <w:tcW w:w="2605"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Вместимость складов, т</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190</w:t>
            </w:r>
          </w:p>
        </w:tc>
      </w:tr>
      <w:tr w:rsidR="00984BCF" w:rsidRPr="0014075E" w:rsidTr="003C3F3D">
        <w:trPr>
          <w:cantSplit/>
          <w:trHeight w:hRule="exact" w:val="749"/>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Фруктохранилища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1300</w:t>
            </w:r>
          </w:p>
        </w:tc>
      </w:tr>
      <w:tr w:rsidR="00984BCF" w:rsidRPr="0014075E" w:rsidTr="003C3F3D">
        <w:trPr>
          <w:cantSplit/>
          <w:trHeight w:hRule="exact" w:val="715"/>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rPr>
                <w:rFonts w:ascii="Times New Roman" w:hAnsi="Times New Roman" w:cs="Times New Roman"/>
              </w:rPr>
            </w:pPr>
          </w:p>
        </w:tc>
      </w:tr>
      <w:tr w:rsidR="00984BCF" w:rsidRPr="0014075E" w:rsidTr="003C3F3D">
        <w:trPr>
          <w:cantSplit/>
          <w:trHeight w:hRule="exact" w:val="713"/>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Картофелехранилища</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rPr>
                <w:rFonts w:ascii="Times New Roman" w:hAnsi="Times New Roman" w:cs="Times New Roman"/>
              </w:rPr>
            </w:pPr>
          </w:p>
        </w:tc>
      </w:tr>
    </w:tbl>
    <w:p w:rsidR="00984BCF" w:rsidRPr="00F75E58" w:rsidRDefault="00984BCF" w:rsidP="005D095D">
      <w:pPr>
        <w:tabs>
          <w:tab w:val="left" w:pos="142"/>
        </w:tabs>
        <w:ind w:firstLine="567"/>
        <w:jc w:val="both"/>
        <w:rPr>
          <w:rFonts w:ascii="Times New Roman" w:hAnsi="Times New Roman" w:cs="Times New Roman"/>
        </w:rPr>
      </w:pPr>
    </w:p>
    <w:p w:rsidR="00984BCF" w:rsidRPr="00F75E58" w:rsidRDefault="00984BCF" w:rsidP="005D095D">
      <w:pPr>
        <w:pStyle w:val="List"/>
        <w:tabs>
          <w:tab w:val="left" w:pos="142"/>
        </w:tabs>
        <w:spacing w:after="0"/>
        <w:ind w:firstLine="567"/>
        <w:jc w:val="both"/>
        <w:rPr>
          <w:rFonts w:ascii="Times New Roman" w:hAnsi="Times New Roman" w:cs="Times New Roman"/>
        </w:rPr>
      </w:pPr>
      <w:r w:rsidRPr="00F75E58">
        <w:rPr>
          <w:rFonts w:ascii="Times New Roman" w:hAnsi="Times New Roman" w:cs="Times New Roman"/>
        </w:rPr>
        <w:t>9.5. 4. Размеры земельных участков складов строительных материалов и твердого топлива</w:t>
      </w:r>
    </w:p>
    <w:p w:rsidR="00984BCF" w:rsidRPr="005D095D" w:rsidRDefault="00984BCF" w:rsidP="00B74705">
      <w:pPr>
        <w:pStyle w:val="List"/>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77</w:t>
      </w:r>
    </w:p>
    <w:tbl>
      <w:tblPr>
        <w:tblW w:w="5000" w:type="pct"/>
        <w:tblLook w:val="0000"/>
      </w:tblPr>
      <w:tblGrid>
        <w:gridCol w:w="4042"/>
        <w:gridCol w:w="3257"/>
        <w:gridCol w:w="2412"/>
      </w:tblGrid>
      <w:tr w:rsidR="00984BCF" w:rsidRPr="0014075E" w:rsidTr="003C3F3D">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Склады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300</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Склады твердого топлива </w:t>
            </w:r>
          </w:p>
          <w:p w:rsidR="00984BCF" w:rsidRPr="0014075E" w:rsidRDefault="00984BCF" w:rsidP="00B74705">
            <w:pPr>
              <w:tabs>
                <w:tab w:val="left" w:pos="142"/>
              </w:tabs>
              <w:rPr>
                <w:rFonts w:ascii="Times New Roman" w:hAnsi="Times New Roman" w:cs="Times New Roman"/>
              </w:rPr>
            </w:pPr>
            <w:r w:rsidRPr="0014075E">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300</w:t>
            </w:r>
          </w:p>
        </w:tc>
      </w:tr>
    </w:tbl>
    <w:p w:rsidR="00984BCF" w:rsidRPr="00F75E58" w:rsidRDefault="00984BCF" w:rsidP="00B74705">
      <w:pPr>
        <w:tabs>
          <w:tab w:val="left" w:pos="142"/>
        </w:tabs>
        <w:ind w:firstLine="567"/>
        <w:rPr>
          <w:rFonts w:ascii="Times New Roman" w:hAnsi="Times New Roman" w:cs="Times New Roman"/>
        </w:rPr>
      </w:pPr>
    </w:p>
    <w:p w:rsidR="00984BCF" w:rsidRPr="00F75E58" w:rsidRDefault="00984BCF" w:rsidP="005D095D">
      <w:pPr>
        <w:pStyle w:val="List2"/>
        <w:tabs>
          <w:tab w:val="left" w:pos="142"/>
        </w:tabs>
        <w:ind w:left="0" w:firstLine="567"/>
        <w:jc w:val="both"/>
        <w:rPr>
          <w:rFonts w:ascii="Times New Roman" w:hAnsi="Times New Roman" w:cs="Times New Roman"/>
        </w:rPr>
      </w:pPr>
      <w:r w:rsidRPr="00F75E58">
        <w:rPr>
          <w:rFonts w:ascii="Times New Roman" w:hAnsi="Times New Roman" w:cs="Times New Roman"/>
        </w:rPr>
        <w:t>9.5.5. Размер санитарно-защитной зоны для овоще-, картофеле- и фруктохранилища – 50 м.</w:t>
      </w:r>
    </w:p>
    <w:p w:rsidR="00984BCF" w:rsidRPr="00F75E58" w:rsidRDefault="00984BCF" w:rsidP="005D095D">
      <w:pPr>
        <w:pStyle w:val="List"/>
        <w:tabs>
          <w:tab w:val="left" w:pos="142"/>
        </w:tabs>
        <w:spacing w:after="0"/>
        <w:ind w:firstLine="567"/>
        <w:jc w:val="both"/>
        <w:rPr>
          <w:rFonts w:ascii="Times New Roman" w:hAnsi="Times New Roman" w:cs="Times New Roman"/>
        </w:rPr>
      </w:pPr>
      <w:r w:rsidRPr="00F75E58">
        <w:rPr>
          <w:rFonts w:ascii="Times New Roman" w:hAnsi="Times New Roman" w:cs="Times New Roman"/>
        </w:rPr>
        <w:t>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50 м.</w:t>
      </w:r>
    </w:p>
    <w:p w:rsidR="00984BCF" w:rsidRPr="00F75E58" w:rsidRDefault="00984BCF" w:rsidP="005D095D">
      <w:pPr>
        <w:pStyle w:val="List2"/>
        <w:tabs>
          <w:tab w:val="left" w:pos="142"/>
        </w:tabs>
        <w:ind w:left="0" w:firstLine="567"/>
        <w:jc w:val="both"/>
        <w:rPr>
          <w:rFonts w:ascii="Times New Roman" w:hAnsi="Times New Roman" w:cs="Times New Roman"/>
        </w:rPr>
      </w:pPr>
      <w:r w:rsidRPr="00F75E58">
        <w:rPr>
          <w:rFonts w:ascii="Times New Roman" w:hAnsi="Times New Roman" w:cs="Times New Roman"/>
        </w:rPr>
        <w:t>9.5.7. Площадь озеленения санитарно-защитных зон промышленных предприятий</w:t>
      </w:r>
    </w:p>
    <w:p w:rsidR="00984BCF" w:rsidRPr="00F75E58" w:rsidRDefault="00984BCF" w:rsidP="005D095D">
      <w:pPr>
        <w:pStyle w:val="List2"/>
        <w:tabs>
          <w:tab w:val="left" w:pos="142"/>
        </w:tabs>
        <w:ind w:left="0" w:firstLine="567"/>
        <w:jc w:val="both"/>
        <w:rPr>
          <w:rFonts w:ascii="Times New Roman" w:hAnsi="Times New Roman" w:cs="Times New Roman"/>
        </w:rPr>
      </w:pPr>
    </w:p>
    <w:p w:rsidR="00984BCF" w:rsidRPr="005D095D" w:rsidRDefault="00984BCF" w:rsidP="00B74705">
      <w:pPr>
        <w:pStyle w:val="List"/>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78</w:t>
      </w:r>
    </w:p>
    <w:tbl>
      <w:tblPr>
        <w:tblW w:w="5000" w:type="pct"/>
        <w:tblLook w:val="0000"/>
      </w:tblPr>
      <w:tblGrid>
        <w:gridCol w:w="4478"/>
        <w:gridCol w:w="3718"/>
        <w:gridCol w:w="1515"/>
      </w:tblGrid>
      <w:tr w:rsidR="00984BCF" w:rsidRPr="0014075E" w:rsidTr="003C3F3D">
        <w:tc>
          <w:tcPr>
            <w:tcW w:w="2305"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3C3F3D">
        <w:tc>
          <w:tcPr>
            <w:tcW w:w="23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3C3F3D">
        <w:tc>
          <w:tcPr>
            <w:tcW w:w="23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B74705">
      <w:pPr>
        <w:pStyle w:val="List"/>
        <w:tabs>
          <w:tab w:val="left" w:pos="142"/>
        </w:tabs>
        <w:spacing w:after="0"/>
        <w:ind w:firstLine="567"/>
        <w:rPr>
          <w:rFonts w:ascii="Times New Roman" w:hAnsi="Times New Roman" w:cs="Times New Roman"/>
          <w:b/>
        </w:rPr>
      </w:pPr>
    </w:p>
    <w:p w:rsidR="00984BCF" w:rsidRPr="00F75E58" w:rsidRDefault="00984BCF" w:rsidP="00B74705">
      <w:pPr>
        <w:pStyle w:val="List"/>
        <w:tabs>
          <w:tab w:val="left" w:pos="142"/>
        </w:tabs>
        <w:spacing w:after="0"/>
        <w:ind w:firstLine="567"/>
        <w:rPr>
          <w:rFonts w:ascii="Times New Roman" w:hAnsi="Times New Roman" w:cs="Times New Roman"/>
        </w:rPr>
      </w:pPr>
      <w:r w:rsidRPr="00F75E58">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984BCF" w:rsidRPr="005D095D" w:rsidRDefault="00984BCF" w:rsidP="00B74705">
      <w:pPr>
        <w:pStyle w:val="List"/>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79</w:t>
      </w:r>
    </w:p>
    <w:tbl>
      <w:tblPr>
        <w:tblW w:w="5000" w:type="pct"/>
        <w:tblLook w:val="0000"/>
      </w:tblPr>
      <w:tblGrid>
        <w:gridCol w:w="4041"/>
        <w:gridCol w:w="4250"/>
        <w:gridCol w:w="1420"/>
      </w:tblGrid>
      <w:tr w:rsidR="00984BCF" w:rsidRPr="0014075E" w:rsidTr="003C3F3D">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до 100</w:t>
            </w:r>
          </w:p>
        </w:tc>
        <w:tc>
          <w:tcPr>
            <w:tcW w:w="218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w:t>
            </w:r>
          </w:p>
        </w:tc>
      </w:tr>
    </w:tbl>
    <w:p w:rsidR="00984BCF" w:rsidRPr="00F75E58" w:rsidRDefault="00984BCF" w:rsidP="00B74705">
      <w:pPr>
        <w:tabs>
          <w:tab w:val="left" w:pos="142"/>
        </w:tabs>
        <w:ind w:firstLine="567"/>
        <w:rPr>
          <w:rFonts w:ascii="Times New Roman" w:hAnsi="Times New Roman" w:cs="Times New Roman"/>
          <w:b/>
        </w:rPr>
      </w:pPr>
    </w:p>
    <w:p w:rsidR="00984BCF" w:rsidRPr="00F75E58" w:rsidRDefault="00984BCF" w:rsidP="00B74705">
      <w:pPr>
        <w:pStyle w:val="Default"/>
        <w:tabs>
          <w:tab w:val="left" w:pos="142"/>
        </w:tabs>
        <w:ind w:firstLine="567"/>
        <w:rPr>
          <w:rFonts w:ascii="Times New Roman" w:hAnsi="Times New Roman" w:cs="Times New Roman"/>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5D095D">
      <w:pPr>
        <w:ind w:firstLine="567"/>
        <w:jc w:val="both"/>
        <w:rPr>
          <w:rFonts w:ascii="Times New Roman" w:hAnsi="Times New Roman" w:cs="Times New Roman"/>
          <w:b/>
        </w:rPr>
      </w:pPr>
      <w:r w:rsidRPr="003C3F3D">
        <w:rPr>
          <w:rFonts w:ascii="Times New Roman" w:hAnsi="Times New Roman" w:cs="Times New Roman"/>
          <w:b/>
        </w:rPr>
        <w:t>10. РАСЧЕТНЫЕ ПОКАЗАТЕЛИ ОБЕСПЕЧЕННОСТИ И ИНТЕНСИВНОСТИ ИСПОЛЬЗОВАНИЯ ТЕРРИТОРИЙ ЗОН СЕЛЬСКОХОЗЯЙСТВЕННОГО НАЗНАЧЕНИЯ</w:t>
      </w:r>
    </w:p>
    <w:p w:rsidR="00984BCF" w:rsidRPr="003C3F3D" w:rsidRDefault="00984BCF" w:rsidP="005D095D">
      <w:pPr>
        <w:ind w:firstLine="567"/>
        <w:jc w:val="both"/>
        <w:rPr>
          <w:rFonts w:ascii="Times New Roman" w:hAnsi="Times New Roman" w:cs="Times New Roman"/>
          <w:b/>
        </w:rPr>
      </w:pPr>
    </w:p>
    <w:p w:rsidR="00984BCF" w:rsidRPr="003C3F3D" w:rsidRDefault="00984BCF" w:rsidP="005D095D">
      <w:pPr>
        <w:ind w:firstLine="567"/>
        <w:jc w:val="both"/>
        <w:rPr>
          <w:rFonts w:ascii="Times New Roman" w:hAnsi="Times New Roman" w:cs="Times New Roman"/>
          <w:b/>
        </w:rPr>
      </w:pPr>
      <w:r w:rsidRPr="003C3F3D">
        <w:rPr>
          <w:rFonts w:ascii="Times New Roman" w:hAnsi="Times New Roman" w:cs="Times New Roman"/>
          <w:b/>
        </w:rPr>
        <w:t>10.1. Общие требования</w:t>
      </w:r>
    </w:p>
    <w:p w:rsidR="00984BCF" w:rsidRPr="003C3F3D" w:rsidRDefault="00984BCF" w:rsidP="005D095D">
      <w:pPr>
        <w:ind w:firstLine="567"/>
        <w:jc w:val="both"/>
        <w:rPr>
          <w:rFonts w:ascii="Times New Roman" w:hAnsi="Times New Roman" w:cs="Times New Roman"/>
        </w:rPr>
      </w:pPr>
      <w:r w:rsidRPr="003C3F3D">
        <w:rPr>
          <w:rFonts w:ascii="Times New Roman" w:hAnsi="Times New Roman" w:cs="Times New Roman"/>
        </w:rPr>
        <w:t>10.1.1. В состав территориальных зон, устанавливаемых в границах территории сельского поселения входят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10.1.2.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10.1.3. 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10.1.5.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10.2. Зоны размещения объектов сельскохозяйственного назначения (производственная зона)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 Производственные зоны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следует размещать в соответствии с документами территориального планирования.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10.2.2. В производственных зонах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производственной зоны.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10.2.4. Размещение производственных зон на пашнях, землях, орошаемых и осушенных, занятых многолетними плодовыми насаждениями и виноградниками, водоохранными, защитными и другими лесами первой группы, допускается в исключительных случаях.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10.2.5. Не допускается размещение производственных зон: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площадках залегания полезных ископаемых без согласования с органами Государственного горного надзора;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опасных зонах обогатительных фабрик;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зонах оползней, которые могут угрожать застройке и эксплуатации предприятий, зданий и сооружений;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зонах санитарной охраны источников питьевого водоснабжения;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пригородных зеленых зон городских округов и городских поселений;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10.2.6. Допускается размещение сельскохозяйственных предприятий, зданий и сооружений производственных зон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10.2.15.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10.3. Нормативные параметры застройки производственных зон</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w:t>
      </w:r>
      <w:r>
        <w:rPr>
          <w:rFonts w:ascii="Times New Roman" w:hAnsi="Times New Roman" w:cs="Times New Roman"/>
        </w:rPr>
        <w:t>8</w:t>
      </w:r>
      <w:r w:rsidRPr="003C3F3D">
        <w:rPr>
          <w:rFonts w:ascii="Times New Roman" w:hAnsi="Times New Roman" w:cs="Times New Roman"/>
        </w:rPr>
        <w:t xml:space="preserve">0 и </w:t>
      </w:r>
      <w:r>
        <w:rPr>
          <w:rFonts w:ascii="Times New Roman" w:hAnsi="Times New Roman" w:cs="Times New Roman"/>
        </w:rPr>
        <w:t>8</w:t>
      </w:r>
      <w:r w:rsidRPr="003C3F3D">
        <w:rPr>
          <w:rFonts w:ascii="Times New Roman" w:hAnsi="Times New Roman" w:cs="Times New Roman"/>
        </w:rPr>
        <w:t xml:space="preserve">1. </w:t>
      </w:r>
    </w:p>
    <w:p w:rsidR="00984BCF" w:rsidRPr="005D095D" w:rsidRDefault="00984BCF" w:rsidP="00B74705">
      <w:pPr>
        <w:pStyle w:val="Default"/>
        <w:ind w:firstLine="567"/>
        <w:jc w:val="right"/>
        <w:rPr>
          <w:rFonts w:ascii="Times New Roman" w:hAnsi="Times New Roman" w:cs="Times New Roman"/>
          <w:b/>
        </w:rPr>
      </w:pPr>
      <w:r w:rsidRPr="005D095D">
        <w:rPr>
          <w:rFonts w:ascii="Times New Roman" w:hAnsi="Times New Roman" w:cs="Times New Roman"/>
          <w:b/>
        </w:rPr>
        <w:t>Таблица 80</w:t>
      </w:r>
    </w:p>
    <w:p w:rsidR="00984BCF" w:rsidRPr="003C3F3D" w:rsidRDefault="00984BCF" w:rsidP="00B74705">
      <w:pPr>
        <w:pStyle w:val="Default"/>
        <w:ind w:firstLine="567"/>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97"/>
        <w:gridCol w:w="1934"/>
        <w:gridCol w:w="2978"/>
        <w:gridCol w:w="1415"/>
        <w:gridCol w:w="1387"/>
      </w:tblGrid>
      <w:tr w:rsidR="00984BCF" w:rsidRPr="0014075E" w:rsidTr="0014075E">
        <w:tc>
          <w:tcPr>
            <w:tcW w:w="2063" w:type="dxa"/>
            <w:vMerge w:val="restart"/>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зданий и сооружений</w:t>
            </w:r>
          </w:p>
        </w:tc>
        <w:tc>
          <w:tcPr>
            <w:tcW w:w="1947" w:type="dxa"/>
            <w:vMerge w:val="restart"/>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6410" w:type="dxa"/>
            <w:gridSpan w:val="3"/>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Расстояния при степени огнестойкости и классе конструктивной пожарной опасности зданий или сооружений, м</w:t>
            </w:r>
          </w:p>
        </w:tc>
      </w:tr>
      <w:tr w:rsidR="00984BCF" w:rsidRPr="0014075E" w:rsidTr="0014075E">
        <w:tc>
          <w:tcPr>
            <w:tcW w:w="2063" w:type="dxa"/>
            <w:vMerge/>
          </w:tcPr>
          <w:p w:rsidR="00984BCF" w:rsidRPr="0014075E" w:rsidRDefault="00984BCF" w:rsidP="0014075E">
            <w:pPr>
              <w:pStyle w:val="Default"/>
              <w:jc w:val="center"/>
              <w:rPr>
                <w:rFonts w:ascii="Times New Roman" w:hAnsi="Times New Roman" w:cs="Times New Roman"/>
              </w:rPr>
            </w:pPr>
          </w:p>
        </w:tc>
        <w:tc>
          <w:tcPr>
            <w:tcW w:w="1947" w:type="dxa"/>
            <w:vMerge/>
          </w:tcPr>
          <w:p w:rsidR="00984BCF" w:rsidRPr="0014075E" w:rsidRDefault="00984BCF" w:rsidP="0014075E">
            <w:pPr>
              <w:pStyle w:val="Default"/>
              <w:jc w:val="center"/>
              <w:rPr>
                <w:rFonts w:ascii="Times New Roman" w:hAnsi="Times New Roman" w:cs="Times New Roman"/>
              </w:rPr>
            </w:pP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 III</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С0</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 III, IV</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С1</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С2</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С0</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Не нормируются для зданий и сооружений с производствами категорий Г и Д;</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 – для зданий и сооружений с производствами категорий А, Б и В (см. примечание 3)</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С1</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IV, V</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С2, С3</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18</w:t>
            </w:r>
          </w:p>
        </w:tc>
      </w:tr>
    </w:tbl>
    <w:p w:rsidR="00984BCF" w:rsidRPr="003C3F3D" w:rsidRDefault="00984BCF" w:rsidP="00B74705">
      <w:pPr>
        <w:pStyle w:val="Default"/>
        <w:ind w:firstLine="567"/>
        <w:jc w:val="center"/>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между зданиями и сооружениями не нормируются, если: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стена более высокого здания или сооружения, выходящая в сторону другого здания, является противопожарной;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3. Указанное расстояние для зданий и сооружений I, II, III степеней огнестойкости класса конструктивной опасности С0 с производствами категорий А, Б и В уменьшается с 9 до 6 м при соблюдении одного из следующих условий: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оборудуются стационарными автоматическими системами пожаротушения;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удельная загрузка горючими веществами в зданиях с производствами категории В менее или равна 10 кг на 1 кв. м площади этажа.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984BCF" w:rsidRPr="003C3F3D" w:rsidRDefault="00984BCF" w:rsidP="005D095D">
      <w:pPr>
        <w:pStyle w:val="Default"/>
        <w:ind w:firstLine="567"/>
        <w:jc w:val="both"/>
        <w:rPr>
          <w:rFonts w:ascii="Times New Roman" w:hAnsi="Times New Roman" w:cs="Times New Roman"/>
        </w:rPr>
      </w:pPr>
    </w:p>
    <w:p w:rsidR="00984BCF" w:rsidRPr="005D095D" w:rsidRDefault="00984BCF" w:rsidP="005D095D">
      <w:pPr>
        <w:pStyle w:val="Default"/>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 xml:space="preserve">Таблица 81 </w:t>
      </w:r>
    </w:p>
    <w:tbl>
      <w:tblPr>
        <w:tblW w:w="47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05"/>
        <w:gridCol w:w="1681"/>
        <w:gridCol w:w="1424"/>
        <w:gridCol w:w="1245"/>
        <w:gridCol w:w="1864"/>
      </w:tblGrid>
      <w:tr w:rsidR="00984BCF" w:rsidRPr="0014075E" w:rsidTr="005D095D">
        <w:trPr>
          <w:trHeight w:val="778"/>
        </w:trPr>
        <w:tc>
          <w:tcPr>
            <w:tcW w:w="1666"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Склады </w:t>
            </w:r>
          </w:p>
        </w:tc>
        <w:tc>
          <w:tcPr>
            <w:tcW w:w="902"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Емкость складов </w:t>
            </w:r>
          </w:p>
        </w:tc>
        <w:tc>
          <w:tcPr>
            <w:tcW w:w="2432" w:type="pct"/>
            <w:gridSpan w:val="3"/>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Расстояние, м, при степени огнестойкости зданий и сооружений </w:t>
            </w:r>
          </w:p>
        </w:tc>
      </w:tr>
      <w:tr w:rsidR="00984BCF" w:rsidRPr="0014075E" w:rsidTr="005D095D">
        <w:trPr>
          <w:trHeight w:val="226"/>
        </w:trPr>
        <w:tc>
          <w:tcPr>
            <w:tcW w:w="1666" w:type="pct"/>
            <w:vMerge/>
          </w:tcPr>
          <w:p w:rsidR="00984BCF" w:rsidRPr="0014075E" w:rsidRDefault="00984BCF" w:rsidP="00B74705">
            <w:pPr>
              <w:pStyle w:val="Default"/>
              <w:rPr>
                <w:rFonts w:ascii="Times New Roman" w:hAnsi="Times New Roman" w:cs="Times New Roman"/>
              </w:rPr>
            </w:pPr>
          </w:p>
        </w:tc>
        <w:tc>
          <w:tcPr>
            <w:tcW w:w="902" w:type="pct"/>
            <w:vMerge/>
          </w:tcPr>
          <w:p w:rsidR="00984BCF" w:rsidRPr="0014075E" w:rsidRDefault="00984BCF" w:rsidP="00B74705">
            <w:pPr>
              <w:pStyle w:val="Default"/>
              <w:rPr>
                <w:rFonts w:ascii="Times New Roman" w:hAnsi="Times New Roman" w:cs="Times New Roman"/>
              </w:rPr>
            </w:pP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II</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III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IV, V </w:t>
            </w:r>
          </w:p>
        </w:tc>
      </w:tr>
      <w:tr w:rsidR="00984BCF" w:rsidRPr="0014075E" w:rsidTr="005D095D">
        <w:trPr>
          <w:trHeight w:val="778"/>
        </w:trPr>
        <w:tc>
          <w:tcPr>
            <w:tcW w:w="1666"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Открытого хранения сена, соломы, необмолоченного хлеба </w:t>
            </w:r>
          </w:p>
        </w:tc>
        <w:tc>
          <w:tcPr>
            <w:tcW w:w="90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не нормируется </w:t>
            </w: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39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48 </w:t>
            </w:r>
          </w:p>
        </w:tc>
      </w:tr>
      <w:tr w:rsidR="00984BCF" w:rsidRPr="0014075E" w:rsidTr="005D095D">
        <w:trPr>
          <w:trHeight w:val="502"/>
        </w:trPr>
        <w:tc>
          <w:tcPr>
            <w:tcW w:w="1666"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Открытого хранения табачного листа </w:t>
            </w:r>
          </w:p>
        </w:tc>
        <w:tc>
          <w:tcPr>
            <w:tcW w:w="90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 25 т </w:t>
            </w: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24 </w:t>
            </w:r>
          </w:p>
        </w:tc>
      </w:tr>
    </w:tbl>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1. При складировании материалов под навесами расстояния могут быть уменьшены в два раза.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следует определять от границы площадей, предназначенных для размещения (складирования) указанных материалов.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3. Расстояния от складов указанного назначения до зданий и сооружений с производствами категорий А, Б и Г увеличиваются на 25%.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5. Расстояния от указанных складов открытого хранения до границ леса следует принимать не менее 100 м.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6. Расстояния от складов, не указанных в таблице, следует принимать в соответствии с действующими нормами и правилами.</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10.3.7. В санитарно-защитных зонах допускается размещать объекты, здания и сооружения, указанные в разделе 15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площадок предприятий;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общих объектов подсобных производств;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складов.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10.3.11. При проектировании площадок сельскохозяйственных предприятий необходимо учитывать нормы по их размещению.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10.3.15.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10.3.20. При проектировании объектов подсобных хозяйств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Место расположения пожарного депо следует выбирать из расчета радиуса обслуживания.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мз расчета 25 м2 на1 автомобиль.</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озеленении, должна составлять не менее 15% площади сельскохозяйственных предприятий, а при плотности застройки более 50% - не менее 10%.</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10.3.27. Ширину полос зеленых насаждений, предназначенных для защиты от шума производственных объектов, следует принимать по таблице </w:t>
      </w:r>
      <w:r>
        <w:rPr>
          <w:rFonts w:ascii="Times New Roman" w:hAnsi="Times New Roman" w:cs="Times New Roman"/>
        </w:rPr>
        <w:t>8</w:t>
      </w:r>
      <w:r w:rsidRPr="003C3F3D">
        <w:rPr>
          <w:rFonts w:ascii="Times New Roman" w:hAnsi="Times New Roman" w:cs="Times New Roman"/>
        </w:rPr>
        <w:t>2</w:t>
      </w:r>
    </w:p>
    <w:p w:rsidR="00984BCF" w:rsidRDefault="00984BCF" w:rsidP="00B74705">
      <w:pPr>
        <w:pStyle w:val="Default"/>
        <w:ind w:firstLine="567"/>
        <w:rPr>
          <w:rFonts w:ascii="Times New Roman" w:hAnsi="Times New Roman" w:cs="Times New Roman"/>
        </w:rPr>
      </w:pPr>
    </w:p>
    <w:p w:rsidR="00984BCF" w:rsidRPr="003C3F3D" w:rsidRDefault="00984BCF" w:rsidP="00B74705">
      <w:pPr>
        <w:pStyle w:val="Default"/>
        <w:ind w:firstLine="567"/>
        <w:jc w:val="right"/>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55"/>
        <w:gridCol w:w="4856"/>
      </w:tblGrid>
      <w:tr w:rsidR="00984BCF" w:rsidRPr="0014075E" w:rsidTr="003C3F3D">
        <w:trPr>
          <w:trHeight w:val="489"/>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Полоса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полосы, м, не менее </w:t>
            </w:r>
          </w:p>
        </w:tc>
      </w:tr>
      <w:tr w:rsidR="00984BCF" w:rsidRPr="0014075E" w:rsidTr="003C3F3D">
        <w:trPr>
          <w:trHeight w:val="1094"/>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рядовой посадкой деревьев или деревьев в одном ряду с кустарниками: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однорядная посадка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двухрядная посадка </w:t>
            </w:r>
          </w:p>
        </w:tc>
        <w:tc>
          <w:tcPr>
            <w:tcW w:w="2500" w:type="pct"/>
          </w:tcPr>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3C3F3D">
        <w:trPr>
          <w:trHeight w:val="1343"/>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однорядной посадкой кустарников высотой, м: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свыше 1,8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свыше 1,2 до 1,8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до 1,2 </w:t>
            </w:r>
          </w:p>
        </w:tc>
        <w:tc>
          <w:tcPr>
            <w:tcW w:w="2500" w:type="pct"/>
          </w:tcPr>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1,2</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0,8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групповой или куртинной посадкой деревьев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групповой или куртинной посадкой кустарников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tc>
      </w:tr>
    </w:tbl>
    <w:p w:rsidR="00984BCF" w:rsidRPr="003C3F3D" w:rsidRDefault="00984BCF" w:rsidP="00B74705">
      <w:pPr>
        <w:pStyle w:val="Default"/>
        <w:ind w:firstLine="567"/>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10.4. Зоны, предназначенные для ведения личного подсобного хозяйства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10.4.2. 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10.4.8. Ведение гражданами личного подсобного хозяйства на территории малоэтажной застройки осуществляется в соответствии с раздел</w:t>
      </w:r>
      <w:r>
        <w:rPr>
          <w:rFonts w:ascii="Times New Roman" w:hAnsi="Times New Roman" w:cs="Times New Roman"/>
        </w:rPr>
        <w:t>ом</w:t>
      </w:r>
      <w:r w:rsidRPr="003C3F3D">
        <w:rPr>
          <w:rFonts w:ascii="Times New Roman" w:hAnsi="Times New Roman" w:cs="Times New Roman"/>
        </w:rPr>
        <w:t xml:space="preserve"> 2 настоящих нормативов.</w:t>
      </w:r>
    </w:p>
    <w:p w:rsidR="00984BCF" w:rsidRPr="000F5E29" w:rsidRDefault="00984BCF" w:rsidP="005D095D">
      <w:pPr>
        <w:pStyle w:val="Default"/>
        <w:ind w:firstLine="567"/>
        <w:jc w:val="both"/>
        <w:rPr>
          <w:rFonts w:ascii="Arial" w:hAnsi="Arial" w:cs="Arial"/>
          <w:b/>
        </w:rPr>
      </w:pPr>
    </w:p>
    <w:p w:rsidR="00984BCF" w:rsidRDefault="00984BCF" w:rsidP="005D095D">
      <w:pPr>
        <w:jc w:val="both"/>
        <w:rPr>
          <w:rFonts w:ascii="Times New Roman" w:hAnsi="Times New Roman" w:cs="Times New Roman"/>
        </w:rPr>
      </w:pPr>
      <w:r>
        <w:rPr>
          <w:rFonts w:ascii="Times New Roman" w:hAnsi="Times New Roman" w:cs="Times New Roman"/>
        </w:rPr>
        <w:br w:type="page"/>
      </w:r>
    </w:p>
    <w:p w:rsidR="00984BCF" w:rsidRDefault="00984BCF" w:rsidP="005D095D">
      <w:pPr>
        <w:ind w:firstLine="567"/>
        <w:jc w:val="both"/>
        <w:rPr>
          <w:rFonts w:ascii="Times New Roman" w:hAnsi="Times New Roman" w:cs="Times New Roman"/>
          <w:b/>
        </w:rPr>
      </w:pPr>
      <w:r w:rsidRPr="00B74705">
        <w:rPr>
          <w:rFonts w:ascii="Times New Roman" w:hAnsi="Times New Roman" w:cs="Times New Roman"/>
          <w:b/>
        </w:rPr>
        <w:t>11. РАСЧЕТНЫЕ ПОКАЗАТЕЛИ ОБЕСПЕЧЕННОСТИ И ИНТЕНСТИВНОСТИ ИСПОЛЬЗОВАНИЯ ТЕРРИТОРИЙ ЗОН ИНЖЕНЕРНОЙ ИНФРАСТРУКТУРЫ</w:t>
      </w:r>
    </w:p>
    <w:p w:rsidR="00984BCF" w:rsidRPr="00B74705" w:rsidRDefault="00984BCF" w:rsidP="005D095D">
      <w:pPr>
        <w:ind w:firstLine="567"/>
        <w:jc w:val="both"/>
        <w:rPr>
          <w:rFonts w:ascii="Times New Roman" w:hAnsi="Times New Roman" w:cs="Times New Roman"/>
          <w:b/>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11.1. Общие положения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11.1.5. Теплогазоснабжение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11.1.13. В отдельных случаях допускается устраивать автономное водоснабжение для одно-, двухквартирных домов от шахтных и мелкотрубчатых колодцев, каптажей, родников в соответствии с проектом.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11.1.14. Наружные сети и сооружения водопровода следует проектировать в соответствии с требованиями раздела 11.4 настоящих нормативов.</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11.1.17.  Расход воды на полив приквартирных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11.1.19. Выбор схемы канализования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Роспотребнадзора, Государственного экологического надзора и других заинтересованных организаций.</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11.1.21. Наружные сети и сооружения канализации следует проектировать в соответствии с требованиями раздела 11.7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11.1.24. В отдельных случаях при соответствующем обосновании и согласовании с органами Федеральной службы Роспотребнадзора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м/сут.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11.1.25. Для одно-, двухквартирных жилых домов допускается предусматривать устройство локальных очистных сооружений с расходом стоков не более 3 куб. м/сут.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11.1.26. Устройство выгребов для канализования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11.1.28. Электроснабжение малоэтажной застройки следует проектировать в соответствии с разделом 11.2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11.1.31. Трассы воздушных и кабельных линий 0,38 кВт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11.1.32. Требуемые разрывы следует принимать в соответствии с </w:t>
      </w:r>
      <w:r>
        <w:rPr>
          <w:rFonts w:ascii="Times New Roman" w:hAnsi="Times New Roman" w:cs="Times New Roman"/>
        </w:rPr>
        <w:t>разделом 11.2 настоящих н</w:t>
      </w:r>
      <w:r w:rsidRPr="00B74705">
        <w:rPr>
          <w:rFonts w:ascii="Times New Roman" w:hAnsi="Times New Roman" w:cs="Times New Roman"/>
        </w:rPr>
        <w:t xml:space="preserve">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984BCF" w:rsidRPr="00B74705" w:rsidRDefault="00984BCF" w:rsidP="005D095D">
      <w:pPr>
        <w:ind w:firstLine="567"/>
        <w:jc w:val="both"/>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11.2. Электроснабжение.</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 При проектировании электроснабжения сельских поселений определение электрической нагрузки на электроисточники следует производить в соответствии с требованиями РД 34.20.185-94, СП 31-110-2003 и Положением о технической политике ОАО "ФСК ЕЭС" от 2 июня 2006 года.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 Укрупненные показатели электропотребления сельских поселениях допускается принимать в соответствии с рекомендациями настоящих нормативов.</w:t>
      </w:r>
    </w:p>
    <w:p w:rsidR="00984BCF" w:rsidRDefault="00984BCF" w:rsidP="005D095D">
      <w:pPr>
        <w:pStyle w:val="List"/>
        <w:spacing w:after="0"/>
        <w:ind w:firstLine="567"/>
        <w:jc w:val="both"/>
        <w:rPr>
          <w:rFonts w:ascii="Times New Roman" w:hAnsi="Times New Roman" w:cs="Times New Roman"/>
        </w:rPr>
      </w:pPr>
      <w:r w:rsidRPr="00B74705">
        <w:rPr>
          <w:rFonts w:ascii="Times New Roman" w:hAnsi="Times New Roman" w:cs="Times New Roman"/>
        </w:rPr>
        <w:t>11.2.3. Укрупненные показатели электропотребления (удельная расчетная нагрузка на 1 чел.)</w:t>
      </w:r>
    </w:p>
    <w:p w:rsidR="00984BCF" w:rsidRPr="005D095D" w:rsidRDefault="00984BCF" w:rsidP="00B74705">
      <w:pPr>
        <w:pStyle w:val="List"/>
        <w:spacing w:after="0"/>
        <w:ind w:firstLine="567"/>
        <w:jc w:val="right"/>
        <w:rPr>
          <w:rFonts w:ascii="Times New Roman" w:hAnsi="Times New Roman" w:cs="Times New Roman"/>
          <w:b/>
        </w:rPr>
      </w:pPr>
      <w:r w:rsidRPr="005D095D">
        <w:rPr>
          <w:rFonts w:ascii="Times New Roman" w:hAnsi="Times New Roman" w:cs="Times New Roman"/>
          <w:b/>
        </w:rPr>
        <w:t>Таблица 83</w:t>
      </w:r>
    </w:p>
    <w:tbl>
      <w:tblPr>
        <w:tblW w:w="5000" w:type="pct"/>
        <w:tblLook w:val="0000"/>
      </w:tblPr>
      <w:tblGrid>
        <w:gridCol w:w="2065"/>
        <w:gridCol w:w="3245"/>
        <w:gridCol w:w="2414"/>
        <w:gridCol w:w="1987"/>
      </w:tblGrid>
      <w:tr w:rsidR="00984BCF" w:rsidRPr="0014075E" w:rsidTr="00B74705">
        <w:tc>
          <w:tcPr>
            <w:tcW w:w="2805" w:type="pct"/>
            <w:gridSpan w:val="2"/>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 xml:space="preserve">Электропотребление, </w:t>
            </w:r>
          </w:p>
          <w:p w:rsidR="00984BCF" w:rsidRPr="0014075E" w:rsidRDefault="00984BCF" w:rsidP="00B74705">
            <w:pPr>
              <w:tabs>
                <w:tab w:val="left" w:pos="3420"/>
              </w:tabs>
              <w:jc w:val="center"/>
              <w:rPr>
                <w:rFonts w:ascii="Times New Roman" w:hAnsi="Times New Roman" w:cs="Times New Roman"/>
              </w:rPr>
            </w:pPr>
            <w:r w:rsidRPr="0014075E">
              <w:rPr>
                <w:rFonts w:ascii="Times New Roman" w:hAnsi="Times New Roman" w:cs="Times New Roman"/>
              </w:rPr>
              <w:t>кВт х ч/год на 1 чел.</w:t>
            </w:r>
          </w:p>
        </w:tc>
        <w:tc>
          <w:tcPr>
            <w:tcW w:w="105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Использование максимума электрической нагрузки, ч/год</w:t>
            </w:r>
          </w:p>
        </w:tc>
      </w:tr>
      <w:tr w:rsidR="00984BCF" w:rsidRPr="0014075E"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не оборудованные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4100</w:t>
            </w:r>
          </w:p>
        </w:tc>
      </w:tr>
      <w:tr w:rsidR="00984BCF" w:rsidRPr="0014075E" w:rsidTr="00B74705">
        <w:trPr>
          <w:cantSplit/>
        </w:trPr>
        <w:tc>
          <w:tcPr>
            <w:tcW w:w="1099"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оборудованные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4400</w:t>
            </w:r>
          </w:p>
        </w:tc>
      </w:tr>
    </w:tbl>
    <w:p w:rsidR="00984BCF" w:rsidRDefault="00984BCF" w:rsidP="005D095D">
      <w:pPr>
        <w:pStyle w:val="BodyText"/>
        <w:spacing w:after="0"/>
        <w:ind w:firstLine="567"/>
        <w:jc w:val="both"/>
      </w:pPr>
      <w:r w:rsidRPr="00B74705">
        <w:rPr>
          <w:sz w:val="20"/>
          <w:u w:val="single"/>
        </w:rPr>
        <w:t>Примечание:</w:t>
      </w:r>
      <w:r w:rsidRPr="00B74705">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B74705">
        <w:t>.</w:t>
      </w:r>
    </w:p>
    <w:p w:rsidR="00984BCF" w:rsidRPr="00B74705" w:rsidRDefault="00984BCF" w:rsidP="005D095D">
      <w:pPr>
        <w:pStyle w:val="BodyText"/>
        <w:spacing w:after="0"/>
        <w:ind w:firstLine="567"/>
        <w:jc w:val="both"/>
      </w:pP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третьей категории относятся все остальные электроприемники, не подходящие под определение первой и второй категории.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11.2.9. Перечень основных электроприемников потребителей сельских поселений с их категорированием по надежности электроснабжения определяется в соответствии с требованиями РД 34.20.185-94.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11.2.10.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проектировать сетевое резервирование в качестве схемного решения повышения надежности электроснабжения;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сетевым резервированием должны быть обеспечены все подстанции напряжением 35 - 220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формировать систему электроснабжения потребителей из условия однократного сетевого резервирования;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особой группы электроприемников необходимо проектировать резервный (автономный) источник питания, который устанавливает потребитель.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11.2.13. Проектирование электрических сетей должно выполняться комплексно с увязкой между собой электроснабжающих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11.2.17. Воздушные линии электропередачи напряжением 110 - 220 кВ рекомендуется размещать за пределами жилой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11.2.18. Проектируемые линии электропередачи напряжением 110 - 220 кВ к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11.2.22. Выбор, отвод и использование земель для электрических сетей осуществляется в соответствии с требованиями СН 465-74, в том числе: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земельные участки для размещения опор воздушных линий электропередачи (далее - ЛЭП) напряжением выше 1000 В,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земельные участки для размещения опор воздушных ЛЭП напряжением до 1000 В не изымаются;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11.2.23. 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- 20 м - для воздушных ЛЭП напряжением 330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- 30 м - для воздушных ЛЭП напряжением 500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- 40 м - для воздушных ЛЭП напряжением 750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- 55 м - для воздушных ЛЭП напряжением 1150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выше 1 кВ по 1 м с каждой стороны от крайних кабелей;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11.2.27. Охранные зоны кабельных линий используются с соблюдением требований правил охраны электрических сетей.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11.2.30. Понизительные подстанции с трансформаторами мощностью 16 тысяч кВт*А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11.2.32. 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11.2.35. 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кВт*А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11.2.42.Нормы электропотребления смотреть в приложении 14 в республиканских нормативах градостроительного проектирования.</w:t>
      </w:r>
    </w:p>
    <w:p w:rsidR="00984BCF" w:rsidRPr="00B74705" w:rsidRDefault="00984BCF" w:rsidP="005D095D">
      <w:pPr>
        <w:ind w:firstLine="567"/>
        <w:jc w:val="both"/>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11.3. Объекты связи</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11.3.3.Расчет обеспеченности городского района поселения объектами связи производится по таблице </w:t>
      </w:r>
      <w:r>
        <w:rPr>
          <w:rFonts w:ascii="Times New Roman" w:hAnsi="Times New Roman" w:cs="Times New Roman"/>
        </w:rPr>
        <w:t>84</w:t>
      </w:r>
      <w:r w:rsidRPr="00B74705">
        <w:rPr>
          <w:rFonts w:ascii="Times New Roman" w:hAnsi="Times New Roman" w:cs="Times New Roman"/>
        </w:rPr>
        <w:t xml:space="preserve">.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11.3.4.Размеры земельных участков для сооружений связи устанавливаются по таблице </w:t>
      </w:r>
      <w:r>
        <w:rPr>
          <w:rFonts w:ascii="Times New Roman" w:hAnsi="Times New Roman" w:cs="Times New Roman"/>
        </w:rPr>
        <w:t>8</w:t>
      </w:r>
      <w:r w:rsidRPr="00B74705">
        <w:rPr>
          <w:rFonts w:ascii="Times New Roman" w:hAnsi="Times New Roman" w:cs="Times New Roman"/>
        </w:rPr>
        <w:t xml:space="preserve">4. </w:t>
      </w:r>
    </w:p>
    <w:p w:rsidR="00984BCF" w:rsidRPr="005D095D" w:rsidRDefault="00984BCF" w:rsidP="00123DF8">
      <w:pPr>
        <w:ind w:firstLine="567"/>
        <w:jc w:val="right"/>
        <w:rPr>
          <w:rFonts w:ascii="Times New Roman" w:hAnsi="Times New Roman" w:cs="Times New Roman"/>
          <w:b/>
        </w:rPr>
      </w:pPr>
      <w:r w:rsidRPr="005D095D">
        <w:rPr>
          <w:rFonts w:ascii="Times New Roman" w:hAnsi="Times New Roman" w:cs="Times New Roman"/>
          <w:b/>
        </w:rPr>
        <w:t>Таблица 84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622"/>
        <w:gridCol w:w="2622"/>
        <w:gridCol w:w="2253"/>
        <w:gridCol w:w="2214"/>
      </w:tblGrid>
      <w:tr w:rsidR="00984BCF" w:rsidRPr="0014075E" w:rsidTr="00123DF8">
        <w:trPr>
          <w:trHeight w:val="489"/>
        </w:trPr>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Наименование объектов</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Единица измерения</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Расчетные показатели</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Площадь участка на единицу измерения</w:t>
            </w:r>
          </w:p>
        </w:tc>
      </w:tr>
      <w:tr w:rsidR="00984BCF" w:rsidRPr="0014075E" w:rsidTr="00123DF8">
        <w:trPr>
          <w:trHeight w:val="220"/>
        </w:trPr>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2</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3</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4</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Отделение почтовой связи (на микрорайон)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9 - 25 тысяч жителей</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на микрорайон</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700 - 1200 кв. м</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Межрайонный почтамт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50 - 70 отделений связи</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0,6 - 1 га</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АТС (из расчета 600 номеров на 1000 жителей)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10 - 40 тысяч номеров</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0,25 га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Узловая АТС (из расчета 1 узел на 10 АТС)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0,3 га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Концентратор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1,0 - 5,0 тысяч номеров</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40 - 100 кв. м</w:t>
            </w:r>
          </w:p>
        </w:tc>
      </w:tr>
      <w:tr w:rsidR="00984BCF" w:rsidRPr="0014075E" w:rsidTr="00123DF8">
        <w:trPr>
          <w:trHeight w:val="758"/>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Опорно-усилительная станция (из расчета 60 - 120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0,1 - 0,15 га на объект</w:t>
            </w:r>
          </w:p>
        </w:tc>
      </w:tr>
      <w:tr w:rsidR="00984BCF" w:rsidRPr="0014075E" w:rsidTr="00123DF8">
        <w:trPr>
          <w:trHeight w:val="758"/>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Блок-станция проводного вещания (из расчета 30 - 60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0,05 - 0,1 га на объект</w:t>
            </w:r>
          </w:p>
        </w:tc>
      </w:tr>
      <w:tr w:rsidR="00984BCF" w:rsidRPr="0014075E" w:rsidTr="00123DF8">
        <w:trPr>
          <w:trHeight w:val="1027"/>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Звуковые трансформаторные подстанции (из расчета на 10 - 12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50 - 70 кв. м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Технический центр кабельного телевидения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на жилой район</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0,3 - 0,5 га на объект</w:t>
            </w:r>
          </w:p>
        </w:tc>
      </w:tr>
      <w:tr w:rsidR="00984BCF" w:rsidRPr="0014075E" w:rsidTr="00123DF8">
        <w:trPr>
          <w:trHeight w:val="955"/>
        </w:trPr>
        <w:tc>
          <w:tcPr>
            <w:tcW w:w="5000" w:type="pct"/>
            <w:gridSpan w:val="4"/>
          </w:tcPr>
          <w:p w:rsidR="00984BCF" w:rsidRPr="0014075E" w:rsidRDefault="00984BCF" w:rsidP="00123DF8">
            <w:pPr>
              <w:pStyle w:val="Default"/>
              <w:rPr>
                <w:rFonts w:ascii="Times New Roman" w:hAnsi="Times New Roman" w:cs="Times New Roman"/>
              </w:rPr>
            </w:pPr>
          </w:p>
          <w:tbl>
            <w:tblPr>
              <w:tblW w:w="0" w:type="auto"/>
              <w:tblLook w:val="0000"/>
            </w:tblPr>
            <w:tblGrid>
              <w:gridCol w:w="9495"/>
            </w:tblGrid>
            <w:tr w:rsidR="00984BCF" w:rsidRPr="0014075E" w:rsidTr="00123DF8">
              <w:trPr>
                <w:trHeight w:val="220"/>
              </w:trPr>
              <w:tc>
                <w:tcPr>
                  <w:tcW w:w="9815" w:type="dxa"/>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Объекты коммунального хозяйства по обслуживанию инженерных коммуникаций (общих коллекторов) </w:t>
                  </w:r>
                </w:p>
              </w:tc>
            </w:tr>
          </w:tbl>
          <w:p w:rsidR="00984BCF" w:rsidRPr="0014075E" w:rsidRDefault="00984BCF" w:rsidP="00123DF8">
            <w:pPr>
              <w:pStyle w:val="Default"/>
              <w:rPr>
                <w:rFonts w:ascii="Times New Roman" w:hAnsi="Times New Roman" w:cs="Times New Roman"/>
              </w:rPr>
            </w:pPr>
          </w:p>
        </w:tc>
      </w:tr>
      <w:tr w:rsidR="00984BCF" w:rsidRPr="0014075E" w:rsidTr="00123DF8">
        <w:trPr>
          <w:trHeight w:val="489"/>
        </w:trPr>
        <w:tc>
          <w:tcPr>
            <w:tcW w:w="5000" w:type="pct"/>
            <w:gridSpan w:val="4"/>
          </w:tcPr>
          <w:p w:rsidR="00984BCF" w:rsidRPr="0014075E" w:rsidRDefault="00984BCF" w:rsidP="00123DF8">
            <w:pPr>
              <w:pStyle w:val="Default"/>
              <w:rPr>
                <w:rFonts w:ascii="Times New Roman" w:hAnsi="Times New Roman" w:cs="Times New Roman"/>
              </w:rPr>
            </w:pPr>
          </w:p>
          <w:tbl>
            <w:tblPr>
              <w:tblW w:w="9212" w:type="dxa"/>
              <w:tblBorders>
                <w:insideH w:val="single" w:sz="4" w:space="0" w:color="000000"/>
                <w:insideV w:val="single" w:sz="4" w:space="0" w:color="000000"/>
              </w:tblBorders>
              <w:tblLook w:val="0000"/>
            </w:tblPr>
            <w:tblGrid>
              <w:gridCol w:w="2303"/>
              <w:gridCol w:w="2303"/>
              <w:gridCol w:w="2303"/>
              <w:gridCol w:w="2303"/>
            </w:tblGrid>
            <w:tr w:rsidR="00984BCF" w:rsidRPr="0014075E" w:rsidTr="00123DF8">
              <w:trPr>
                <w:trHeight w:val="2170"/>
              </w:trPr>
              <w:tc>
                <w:tcPr>
                  <w:tcW w:w="2303" w:type="dxa"/>
                  <w:tcBorders>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Диспетчерский пункт (из расчета 1 объект на 5 км городских коллекторов)</w:t>
                  </w:r>
                </w:p>
              </w:tc>
              <w:tc>
                <w:tcPr>
                  <w:tcW w:w="2303" w:type="dxa"/>
                  <w:tcBorders>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1-эт. объект</w:t>
                  </w:r>
                </w:p>
              </w:tc>
              <w:tc>
                <w:tcPr>
                  <w:tcW w:w="2303" w:type="dxa"/>
                  <w:tcBorders>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120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(0,04 - 0,05 га)</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Центральный диспетчерский пункт (из расчета 1 объект на каждые 50 км коммуникационных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1 - 2-эт.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350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(0,1 - 0,2 га)</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Ремонтно-производственная база (из расчета 1 объект на каждые 100 км городских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этажность объекта по проекту</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1500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(1,0 га на объект)</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Диспетчерский пункт (из расчета 1 объект на 1,5 - 6 км внутриквартальных коллекторов) </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(0,04 - 0,05 га)</w:t>
                  </w:r>
                </w:p>
              </w:tc>
            </w:tr>
            <w:tr w:rsidR="00984BCF" w:rsidRPr="0014075E" w:rsidTr="00123DF8">
              <w:trPr>
                <w:trHeight w:val="2170"/>
              </w:trPr>
              <w:tc>
                <w:tcPr>
                  <w:tcW w:w="2303" w:type="dxa"/>
                  <w:tcBorders>
                    <w:top w:val="single" w:sz="4" w:space="0" w:color="000000"/>
                    <w:right w:val="single" w:sz="4" w:space="0" w:color="000000"/>
                  </w:tcBorders>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tcBorders>
                    <w:top w:val="single" w:sz="4" w:space="0" w:color="000000"/>
                    <w:left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2303" w:type="dxa"/>
                  <w:tcBorders>
                    <w:top w:val="single" w:sz="4" w:space="0" w:color="000000"/>
                    <w:left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500 - 700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(0,25 - 0,3 га)</w:t>
                  </w:r>
                </w:p>
              </w:tc>
            </w:tr>
          </w:tbl>
          <w:p w:rsidR="00984BCF" w:rsidRPr="0014075E" w:rsidRDefault="00984BCF" w:rsidP="00123DF8">
            <w:pPr>
              <w:pStyle w:val="Default"/>
              <w:rPr>
                <w:rFonts w:ascii="Times New Roman" w:hAnsi="Times New Roman" w:cs="Times New Roman"/>
              </w:rPr>
            </w:pPr>
          </w:p>
        </w:tc>
      </w:tr>
    </w:tbl>
    <w:p w:rsidR="00984BCF" w:rsidRPr="00B74705" w:rsidRDefault="00984BCF" w:rsidP="00B74705">
      <w:pPr>
        <w:pStyle w:val="Default"/>
        <w:ind w:firstLine="567"/>
        <w:rPr>
          <w:rFonts w:ascii="Times New Roman" w:hAnsi="Times New Roman" w:cs="Times New Roman"/>
        </w:rPr>
      </w:pPr>
    </w:p>
    <w:p w:rsidR="00984BCF" w:rsidRPr="00B74705" w:rsidRDefault="00984BCF" w:rsidP="00B74705">
      <w:pPr>
        <w:ind w:firstLine="567"/>
        <w:rPr>
          <w:rFonts w:ascii="Times New Roman" w:hAnsi="Times New Roman" w:cs="Times New Roman"/>
        </w:rPr>
      </w:pP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11.3.4. Размеры земельных участков для сооружений св</w:t>
      </w:r>
      <w:r>
        <w:rPr>
          <w:rFonts w:ascii="Times New Roman" w:hAnsi="Times New Roman" w:cs="Times New Roman"/>
        </w:rPr>
        <w:t>язи устанавливаются по таблице 8</w:t>
      </w:r>
      <w:r w:rsidRPr="00B74705">
        <w:rPr>
          <w:rFonts w:ascii="Times New Roman" w:hAnsi="Times New Roman" w:cs="Times New Roman"/>
        </w:rPr>
        <w:t>5.</w:t>
      </w:r>
    </w:p>
    <w:p w:rsidR="00984BCF" w:rsidRPr="00B74705" w:rsidRDefault="00984BCF" w:rsidP="00B74705">
      <w:pPr>
        <w:ind w:firstLine="567"/>
        <w:jc w:val="right"/>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855"/>
        <w:gridCol w:w="4856"/>
      </w:tblGrid>
      <w:tr w:rsidR="00984BCF" w:rsidRPr="0014075E" w:rsidTr="00123DF8">
        <w:trPr>
          <w:trHeight w:val="489"/>
        </w:trPr>
        <w:tc>
          <w:tcPr>
            <w:tcW w:w="2500" w:type="pct"/>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Сооружения связи</w:t>
            </w:r>
          </w:p>
        </w:tc>
        <w:tc>
          <w:tcPr>
            <w:tcW w:w="2500" w:type="pct"/>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123DF8">
        <w:trPr>
          <w:trHeight w:val="220"/>
        </w:trPr>
        <w:tc>
          <w:tcPr>
            <w:tcW w:w="5000" w:type="pct"/>
            <w:gridSpan w:val="2"/>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Кабельные линии</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Необслуживаемые усилительные пункты в металлических цистернах: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при уровне грунтовых вод на глубине до 0,4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0,021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то же, на глубине от 0,4 до 1,3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0,013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то же, на глубине более 1,3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0,006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Необслуживаемые усилительные пункты в контейнерах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0,001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Обслуживаемые усилительные пункты и сетевые узлы выделения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0,29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Вспомогательные осевые узлы выделения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1,55 </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Сетевые узлы управления и коммутации с заглубленными зданиями площадью, кв. м: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1,98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9000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4,10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Технические службы кабельных участков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0,15 </w:t>
            </w:r>
          </w:p>
        </w:tc>
      </w:tr>
      <w:tr w:rsidR="00984BCF" w:rsidRPr="0014075E" w:rsidTr="00123DF8">
        <w:trPr>
          <w:trHeight w:val="489"/>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Службы районов технической эксплуатации кабельных и радиорелейных магистралей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0,37 </w:t>
            </w:r>
          </w:p>
        </w:tc>
      </w:tr>
      <w:tr w:rsidR="00984BCF" w:rsidRPr="0014075E" w:rsidTr="00123DF8">
        <w:trPr>
          <w:trHeight w:val="220"/>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Воздушные линии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Основные усилительные пункты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0,29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Дополнительные усилительные пункты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0,06 </w:t>
            </w:r>
          </w:p>
        </w:tc>
      </w:tr>
      <w:tr w:rsidR="00984BCF" w:rsidRPr="0014075E" w:rsidTr="00123DF8">
        <w:trPr>
          <w:trHeight w:val="49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Вспомогательные усилительные пункты (со служебной жилой площадью)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по заданию на проектирование </w:t>
            </w:r>
          </w:p>
        </w:tc>
      </w:tr>
      <w:tr w:rsidR="00984BCF" w:rsidRPr="0014075E" w:rsidTr="00123DF8">
        <w:trPr>
          <w:trHeight w:val="220"/>
        </w:trPr>
        <w:tc>
          <w:tcPr>
            <w:tcW w:w="5000" w:type="pct"/>
            <w:gridSpan w:val="2"/>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Радиорелейные линии</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Узловые радиорелейные станции с мачтой или башней высотой, м: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0,80/0,30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50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1,00/0,40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1,10/0,45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70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1,30/0,50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80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1,40/0,55 </w:t>
            </w:r>
          </w:p>
        </w:tc>
      </w:tr>
      <w:tr w:rsidR="00984BCF" w:rsidRPr="0014075E" w:rsidTr="00123DF8">
        <w:trPr>
          <w:trHeight w:val="220"/>
        </w:trPr>
        <w:tc>
          <w:tcPr>
            <w:tcW w:w="5000" w:type="pct"/>
            <w:gridSpan w:val="2"/>
          </w:tcPr>
          <w:p w:rsidR="00984BCF" w:rsidRPr="0014075E" w:rsidRDefault="00984BCF" w:rsidP="00123DF8">
            <w:pPr>
              <w:pStyle w:val="Default"/>
              <w:spacing w:line="240" w:lineRule="atLeast"/>
              <w:rPr>
                <w:rFonts w:ascii="Times New Roman" w:hAnsi="Times New Roman" w:cs="Times New Roman"/>
              </w:rPr>
            </w:pPr>
          </w:p>
          <w:tbl>
            <w:tblPr>
              <w:tblW w:w="8647" w:type="dxa"/>
              <w:tblBorders>
                <w:insideH w:val="single" w:sz="4" w:space="0" w:color="000000"/>
                <w:insideV w:val="single" w:sz="4" w:space="0" w:color="000000"/>
              </w:tblBorders>
              <w:tblLook w:val="0000"/>
            </w:tblPr>
            <w:tblGrid>
              <w:gridCol w:w="4820"/>
              <w:gridCol w:w="3827"/>
            </w:tblGrid>
            <w:tr w:rsidR="00984BCF" w:rsidRPr="0014075E" w:rsidTr="005D095D">
              <w:trPr>
                <w:trHeight w:val="220"/>
              </w:trPr>
              <w:tc>
                <w:tcPr>
                  <w:tcW w:w="4820" w:type="dxa"/>
                  <w:tcBorders>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90 </w:t>
                  </w:r>
                </w:p>
              </w:tc>
              <w:tc>
                <w:tcPr>
                  <w:tcW w:w="3827" w:type="dxa"/>
                  <w:tcBorders>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1,50/0,60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1,65/0,70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1,90/0,80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120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2,10/0,90 </w:t>
                  </w:r>
                </w:p>
              </w:tc>
            </w:tr>
            <w:tr w:rsidR="00984BCF" w:rsidRPr="0014075E" w:rsidTr="00123DF8">
              <w:trPr>
                <w:trHeight w:val="489"/>
              </w:trPr>
              <w:tc>
                <w:tcPr>
                  <w:tcW w:w="8647" w:type="dxa"/>
                  <w:gridSpan w:val="2"/>
                  <w:tcBorders>
                    <w:top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Промежуточные радиорелейные станции с мачтой или башней высотой, м: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0,80/0,40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0,85/0,45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50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1,00/0,50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1,10/0,55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70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1,30/0,60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80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1,40/0,65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90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1,50/0,70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1,65/0,80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1,90/0,90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120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2,10/1,00 </w:t>
                  </w:r>
                </w:p>
              </w:tc>
            </w:tr>
            <w:tr w:rsidR="00984BCF" w:rsidRPr="0014075E" w:rsidTr="005D095D">
              <w:trPr>
                <w:trHeight w:val="220"/>
              </w:trPr>
              <w:tc>
                <w:tcPr>
                  <w:tcW w:w="4820" w:type="dxa"/>
                  <w:tcBorders>
                    <w:top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Аварийно-профилактические службы </w:t>
                  </w:r>
                </w:p>
              </w:tc>
              <w:tc>
                <w:tcPr>
                  <w:tcW w:w="3827" w:type="dxa"/>
                  <w:tcBorders>
                    <w:top w:val="single" w:sz="4" w:space="0" w:color="000000"/>
                    <w:lef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0,4 </w:t>
                  </w:r>
                </w:p>
              </w:tc>
            </w:tr>
          </w:tbl>
          <w:p w:rsidR="00984BCF" w:rsidRPr="0014075E" w:rsidRDefault="00984BCF" w:rsidP="00123DF8">
            <w:pPr>
              <w:pStyle w:val="Default"/>
              <w:spacing w:line="240" w:lineRule="atLeast"/>
              <w:rPr>
                <w:rFonts w:ascii="Times New Roman" w:hAnsi="Times New Roman" w:cs="Times New Roman"/>
              </w:rPr>
            </w:pPr>
          </w:p>
        </w:tc>
      </w:tr>
    </w:tbl>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Примечания: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Размеры земельных участков определяются в соответствии с проектами: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высоте мачты или башни более 120 м, при уклонах рельефа местности более 0,05, а также при пересеченной местности;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984BCF" w:rsidRDefault="00984BCF" w:rsidP="005D095D">
      <w:pPr>
        <w:ind w:firstLine="567"/>
        <w:jc w:val="both"/>
        <w:rPr>
          <w:rFonts w:ascii="Times New Roman" w:hAnsi="Times New Roman" w:cs="Times New Roman"/>
          <w:sz w:val="20"/>
        </w:rPr>
      </w:pPr>
      <w:r w:rsidRPr="00123DF8">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984BCF" w:rsidRPr="00123DF8" w:rsidRDefault="00984BCF" w:rsidP="005D095D">
      <w:pPr>
        <w:ind w:firstLine="567"/>
        <w:jc w:val="both"/>
        <w:rPr>
          <w:rFonts w:ascii="Times New Roman" w:hAnsi="Times New Roman" w:cs="Times New Roman"/>
          <w:sz w:val="20"/>
        </w:rPr>
      </w:pPr>
    </w:p>
    <w:p w:rsidR="00984BCF" w:rsidRPr="00123DF8" w:rsidRDefault="00984BCF" w:rsidP="005D095D">
      <w:pPr>
        <w:pStyle w:val="Default"/>
        <w:ind w:firstLine="567"/>
        <w:jc w:val="both"/>
        <w:rPr>
          <w:rFonts w:ascii="Times New Roman" w:hAnsi="Times New Roman" w:cs="Times New Roman"/>
        </w:rPr>
      </w:pPr>
      <w:r w:rsidRPr="00123DF8">
        <w:rPr>
          <w:rFonts w:ascii="Times New Roman" w:hAnsi="Times New Roman" w:cs="Times New Roman"/>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11.3.7. Почтамты, городские и районные узлы связи, предприятия Роспечати следует размещать в зависимости от градостроительных условий.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11.3.8. Отделения связи, укрупненные доставочные отделения связи должны размещаться в зоне жилой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11.3.10.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11.3.11. Отделения перевозки почты при аэропортах должны размещаться на служебно-технической территории аэропорта вблизи пассажирского перрона с устройством въезда (выезда) на стоянку самолетов.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11.3.12. Земельный участок должен быть благоустроен, озеленен и огражден.</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Высота ограждения принимается,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- 1,2 - для хозяйственных дворов междугородных телефонных станций, телеграфных узлов и станций городских телефонных станций;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прижелезнодорожных почтамтов, отделений перевозки почты, почтамтов, районных узлов связи, предприятий Роспечати.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11.3.13. Санитарно-защитные зоны для зданий предприятий связи не предусматриваются кроме зданий, оговоренных в п. 11.3.7.</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11.3.14. Выбор, отвод и использование земель для линий связи осуществляется в соответствии с требованиями СН 461-74.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11.3.15. Проектирование линейно-кабельных сооружений должно осуществляться с учетом перспективного развития первичных сетей связи.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вне населенных пунктов и в сельских поселениях - главным образом вдоль дорог, существующих трасс и границ полей севооборотов;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11.3.17. Полосы земель для кабельных линий связи размещаются вдоль автомобильных дорог при выполнении следующих требований: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соблюдение допустимых расстояний приближения полосы земель связи к границе полосы отвода автомобильных дорог.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застроенность, смененные условия горной местности.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11.3.22. В исключительных случаях допускается размещение кабельной линии по обочине автомобильной дороги.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11.3.26. 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незаболоченных и незатапливаемых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11.3.28. 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11.3.30. На территории населенных пунктов могут быть использованы стоечные опоры, устанавливаемые на крышах зданий.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11.3.31. Размещение воздушных линий связи в пределах придорожных полос возможно при соблюдении требований: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11.3.33. Кабельные переходы через водные преграды, в зависимости от назначения линий и местных условий, могут выполняться: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под водой;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 мостам;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подвесными кабелями на опорах.</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984BCF" w:rsidRPr="00B74705" w:rsidRDefault="00984BCF" w:rsidP="005D095D">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984BCF" w:rsidRPr="00B74705" w:rsidRDefault="00984BCF" w:rsidP="005D095D">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Рекомендуется размещение антенн на отдельно стоящих опорах и мачтах.</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11.3.36. Уровни электромагнитных излучений не должны превышать ПДУ согласно приложению 1 СанПиН 2.1.8/2.2.4.1383-03 (с последующими изменениями).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11.3.38. Границы санитарно-защитных зон определяются на высоте 2 м от поверхности земли по ПДУ.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11.3.41. Диспетчерские пункты размещаются в зданиях эксплуатационных служб или в обслуживаемых зданиях.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11.3.42. Установки пожаротушения и сигнализации проектируются в соответствии с требованиями НПБ 88-2001*.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Pr>
          <w:rFonts w:ascii="Times New Roman" w:hAnsi="Times New Roman" w:cs="Times New Roman"/>
        </w:rPr>
        <w:t>8</w:t>
      </w:r>
      <w:r w:rsidRPr="00B74705">
        <w:rPr>
          <w:rFonts w:ascii="Times New Roman" w:hAnsi="Times New Roman" w:cs="Times New Roman"/>
        </w:rPr>
        <w:t xml:space="preserve">6. </w:t>
      </w:r>
    </w:p>
    <w:p w:rsidR="00984BCF" w:rsidRPr="005D095D" w:rsidRDefault="00984BCF" w:rsidP="00B74705">
      <w:pPr>
        <w:ind w:firstLine="567"/>
        <w:jc w:val="right"/>
        <w:rPr>
          <w:rFonts w:ascii="Times New Roman" w:hAnsi="Times New Roman" w:cs="Times New Roman"/>
          <w:b/>
        </w:rPr>
      </w:pPr>
      <w:r w:rsidRPr="005D095D">
        <w:rPr>
          <w:rFonts w:ascii="Times New Roman" w:hAnsi="Times New Roman" w:cs="Times New Roman"/>
          <w:b/>
        </w:rPr>
        <w:t>Таблица 86</w:t>
      </w:r>
    </w:p>
    <w:p w:rsidR="00984BCF" w:rsidRPr="00B74705" w:rsidRDefault="00984BCF" w:rsidP="00B74705">
      <w:pPr>
        <w:pStyle w:val="Default"/>
        <w:ind w:firstLine="567"/>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237"/>
        <w:gridCol w:w="3238"/>
        <w:gridCol w:w="3236"/>
      </w:tblGrid>
      <w:tr w:rsidR="00984BCF" w:rsidRPr="0014075E" w:rsidTr="00123DF8">
        <w:trPr>
          <w:trHeight w:val="22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Наименование объектов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Основные параметры зоны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Вид использования </w:t>
            </w:r>
          </w:p>
        </w:tc>
      </w:tr>
      <w:tr w:rsidR="00984BCF" w:rsidRPr="0014075E" w:rsidTr="00123DF8">
        <w:trPr>
          <w:trHeight w:val="1027"/>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Общие коллекторы для подземных коммуникаций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городского коллектора, по 5 м в каждую сторону от края коллектора.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оголовка веншахты коллектора в радиусе 15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озеленение, проезды, площадки </w:t>
            </w:r>
          </w:p>
        </w:tc>
      </w:tr>
      <w:tr w:rsidR="00984BCF" w:rsidRPr="0014075E" w:rsidTr="00123DF8">
        <w:trPr>
          <w:trHeight w:val="49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Радиорелейные линии связи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50 м в обе стороны луча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мертвая зона </w:t>
            </w:r>
          </w:p>
        </w:tc>
      </w:tr>
      <w:tr w:rsidR="00984BCF" w:rsidRPr="0014075E" w:rsidTr="00123DF8">
        <w:trPr>
          <w:trHeight w:val="22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Объекты телевидения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d = 500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озеленение </w:t>
            </w:r>
          </w:p>
        </w:tc>
      </w:tr>
      <w:tr w:rsidR="00984BCF" w:rsidRPr="0014075E" w:rsidTr="00123DF8">
        <w:trPr>
          <w:trHeight w:val="489"/>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Автоматические телефонные станции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расстояние от АТС до жилых зданий - 30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проезды, площадки, озеленение </w:t>
            </w:r>
          </w:p>
        </w:tc>
      </w:tr>
    </w:tbl>
    <w:p w:rsidR="00984BCF" w:rsidRPr="00B74705" w:rsidRDefault="00984BCF" w:rsidP="00B74705">
      <w:pPr>
        <w:ind w:firstLine="567"/>
        <w:rPr>
          <w:rFonts w:ascii="Times New Roman" w:hAnsi="Times New Roman" w:cs="Times New Roman"/>
        </w:rPr>
      </w:pPr>
    </w:p>
    <w:p w:rsidR="00984BCF" w:rsidRPr="00B74705" w:rsidRDefault="00984BCF" w:rsidP="00B74705">
      <w:pPr>
        <w:ind w:firstLine="567"/>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11.4. Газоснабжение</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м/год на 1 человека, при теплоте сгорания газа 34 МДж/кв. м (8000 ккал/кв.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наличии централизованного горячего водоснабжения - 100;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горячем водоснабжении от газовых водонагревателей - 250;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отсутствии горячего водоснабжения - 125 (в сельской местности - 165).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При расчетах допускается принимать следующие показатели удельных максимальных часовых расходов газа, куб. м/час: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автономными источниками отопления и горячего водоснабжения при норме обеспеченности общей площадью: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- 25 кв. м/чел. - 063 - 0,45;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- 40 кв. м/чел. - 0,88 - 0,62;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центральным отоплением и горячим водоснабжением - 0,04.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11.4.5. Газораспределительная система должна обеспечивать подачу газа потребителям в необходимом объеме и требуемых параметрах.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 качестве топлива индивидуальных котельных для административных и жилых зданий следует использовать природный газ.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11.4.7. Для теплоснабжения и горячего водоснабжения многоэтажных жилых зданий и сооружений допускается использование теплогенераторов с закрытой камерой сгорания. Установка теплогенераторов осуществляется в соответствии с требованиями СНиП 41-01-2003, СНиП 42-01-2002, СП 41-108-2004, СП 42-101-2003.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Прямой выброс продуктов сгорания через наружные конструкции зданий не допускается.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 районах со сложными геологическими условиями должны учитываться специальные требования СНиП 22-02-2003, СНиП 2.01.09-91.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11.4.9. При восстановлении (реконструкции) изношенных подземных стальных газопроводов вне и на территории городских округов и поселений следует руководствоваться требованиями СНиП 42-01-2002.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сетей утвержденным Правительством Российской Федерации.</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11.4.12. Размещение магистральных газопроводов по территории населенных пунктов не допускается.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СО и на расстоянии до кровли не менее 0,2 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11.4.15. Запрещается прокладка газопроводов всех давлений по стенам, над и под помещениями категорий А и Б за исключением зданий ГРП.</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984BCF"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11.4.18. Классификация газопроводов по рабочему давлению транспортируемого газа приведена в таблице </w:t>
      </w:r>
      <w:r>
        <w:rPr>
          <w:rFonts w:ascii="Times New Roman" w:hAnsi="Times New Roman" w:cs="Times New Roman"/>
        </w:rPr>
        <w:t>8</w:t>
      </w:r>
      <w:r w:rsidRPr="00B74705">
        <w:rPr>
          <w:rFonts w:ascii="Times New Roman" w:hAnsi="Times New Roman" w:cs="Times New Roman"/>
        </w:rPr>
        <w:t xml:space="preserve">7. </w:t>
      </w:r>
    </w:p>
    <w:p w:rsidR="00984BCF" w:rsidRPr="00B74705" w:rsidRDefault="00984BCF" w:rsidP="005D095D">
      <w:pPr>
        <w:pStyle w:val="Default"/>
        <w:ind w:firstLine="567"/>
        <w:jc w:val="both"/>
        <w:rPr>
          <w:rFonts w:ascii="Times New Roman" w:hAnsi="Times New Roman" w:cs="Times New Roman"/>
        </w:rPr>
      </w:pPr>
    </w:p>
    <w:p w:rsidR="00984BCF" w:rsidRPr="005D095D" w:rsidRDefault="00984BCF" w:rsidP="00B74705">
      <w:pPr>
        <w:ind w:firstLine="567"/>
        <w:jc w:val="right"/>
        <w:rPr>
          <w:rFonts w:ascii="Times New Roman" w:hAnsi="Times New Roman" w:cs="Times New Roman"/>
          <w:b/>
        </w:rPr>
      </w:pPr>
      <w:r w:rsidRPr="005D095D">
        <w:rPr>
          <w:rFonts w:ascii="Times New Roman" w:hAnsi="Times New Roman" w:cs="Times New Roman"/>
          <w:b/>
        </w:rPr>
        <w:t>Таблица 87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693"/>
        <w:gridCol w:w="1583"/>
        <w:gridCol w:w="3166"/>
        <w:gridCol w:w="3269"/>
      </w:tblGrid>
      <w:tr w:rsidR="00984BCF" w:rsidRPr="0014075E" w:rsidTr="00123DF8">
        <w:trPr>
          <w:trHeight w:val="489"/>
        </w:trPr>
        <w:tc>
          <w:tcPr>
            <w:tcW w:w="1687" w:type="pct"/>
            <w:gridSpan w:val="2"/>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Классификация газопроводов по давлению</w:t>
            </w:r>
          </w:p>
        </w:tc>
        <w:tc>
          <w:tcPr>
            <w:tcW w:w="163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Вид транспортируемого газа</w:t>
            </w:r>
          </w:p>
        </w:tc>
        <w:tc>
          <w:tcPr>
            <w:tcW w:w="1683"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Рабочее давление в газопроводе, МПа</w:t>
            </w:r>
          </w:p>
        </w:tc>
      </w:tr>
      <w:tr w:rsidR="00984BCF" w:rsidRPr="0014075E" w:rsidTr="00123DF8">
        <w:trPr>
          <w:trHeight w:val="252"/>
        </w:trPr>
        <w:tc>
          <w:tcPr>
            <w:tcW w:w="872" w:type="pct"/>
            <w:vMerge w:val="restar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Высокого</w:t>
            </w:r>
          </w:p>
        </w:tc>
        <w:tc>
          <w:tcPr>
            <w:tcW w:w="815" w:type="pct"/>
            <w:vMerge w:val="restar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I категории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0,6 до 1,2 включительно </w:t>
            </w:r>
          </w:p>
        </w:tc>
      </w:tr>
      <w:tr w:rsidR="00984BCF" w:rsidRPr="0014075E" w:rsidTr="00123DF8">
        <w:trPr>
          <w:trHeight w:val="251"/>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Merge/>
            <w:vAlign w:val="center"/>
          </w:tcPr>
          <w:p w:rsidR="00984BCF" w:rsidRPr="0014075E" w:rsidRDefault="00984BCF" w:rsidP="00123DF8">
            <w:pPr>
              <w:pStyle w:val="Default"/>
              <w:rPr>
                <w:rFonts w:ascii="Times New Roman" w:hAnsi="Times New Roman" w:cs="Times New Roman"/>
              </w:rPr>
            </w:pP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0,6 до 1,2 включительно</w:t>
            </w:r>
          </w:p>
        </w:tc>
      </w:tr>
      <w:tr w:rsidR="00984BCF" w:rsidRPr="0014075E" w:rsidTr="00123DF8">
        <w:trPr>
          <w:trHeight w:val="489"/>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Iа категории</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природный</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1,2 на территории ТЭЦ к ГТУ и ПГУ</w:t>
            </w:r>
          </w:p>
        </w:tc>
      </w:tr>
      <w:tr w:rsidR="00984BCF" w:rsidRPr="0014075E" w:rsidTr="00123DF8">
        <w:trPr>
          <w:trHeight w:val="489"/>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II категории</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природный и СУГ</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0,3 до 0,6 включительно</w:t>
            </w:r>
          </w:p>
        </w:tc>
      </w:tr>
      <w:tr w:rsidR="00984BCF" w:rsidRPr="0014075E" w:rsidTr="00123DF8">
        <w:trPr>
          <w:trHeight w:val="489"/>
        </w:trPr>
        <w:tc>
          <w:tcPr>
            <w:tcW w:w="1687" w:type="pct"/>
            <w:gridSpan w:val="2"/>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Среднего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и 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0,005 до 0,3 включительно </w:t>
            </w:r>
          </w:p>
        </w:tc>
      </w:tr>
      <w:tr w:rsidR="00984BCF" w:rsidRPr="0014075E" w:rsidTr="00123DF8">
        <w:trPr>
          <w:trHeight w:val="64"/>
        </w:trPr>
        <w:tc>
          <w:tcPr>
            <w:tcW w:w="1687" w:type="pct"/>
            <w:gridSpan w:val="2"/>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Низкого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и 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0,005 включительно </w:t>
            </w:r>
          </w:p>
        </w:tc>
      </w:tr>
    </w:tbl>
    <w:p w:rsidR="00984BCF" w:rsidRDefault="00984BCF" w:rsidP="00B74705">
      <w:pPr>
        <w:ind w:firstLine="567"/>
        <w:rPr>
          <w:rFonts w:ascii="Times New Roman" w:hAnsi="Times New Roman" w:cs="Times New Roman"/>
          <w:sz w:val="20"/>
        </w:rPr>
      </w:pPr>
      <w:r w:rsidRPr="00123DF8">
        <w:rPr>
          <w:rFonts w:ascii="Times New Roman" w:hAnsi="Times New Roman" w:cs="Times New Roman"/>
          <w:sz w:val="20"/>
        </w:rPr>
        <w:t>*СУГ – сжиженный углеводородный газ.</w:t>
      </w:r>
    </w:p>
    <w:p w:rsidR="00984BCF" w:rsidRPr="00123DF8" w:rsidRDefault="00984BCF" w:rsidP="00B74705">
      <w:pPr>
        <w:ind w:firstLine="567"/>
        <w:rPr>
          <w:rFonts w:ascii="Times New Roman" w:hAnsi="Times New Roman" w:cs="Times New Roman"/>
          <w:sz w:val="20"/>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11.4.19. На территории населенных пунктов техническая зона газопровода высокого давления составляе</w:t>
      </w:r>
      <w:r>
        <w:rPr>
          <w:rFonts w:ascii="Times New Roman" w:hAnsi="Times New Roman" w:cs="Times New Roman"/>
        </w:rPr>
        <w:t>т 20 м (</w:t>
      </w:r>
      <w:r w:rsidRPr="00B74705">
        <w:rPr>
          <w:rFonts w:ascii="Times New Roman" w:hAnsi="Times New Roman" w:cs="Times New Roman"/>
        </w:rPr>
        <w:t>по 10м в каждую сторону от оси газопровода).</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11.4.20. Размеры земельных участков ГНС в зависимости от их производительности следует принимать по проекту, но не более, га, для станций производительностью: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- 10 тыс. т/год - 6;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- 20 тыс. т/год - 7;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- 40 тыс. т/год - 8.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11.4.22. Размеры земельных участков ГНП и промежуточных складов баллонов следует принимать не более 0,6 га.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11.4.23. ГРП следует размещать: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отдельно стоящими;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встроенными в одноэтажные газифицируемые производственные здания и котельные (кроме помещений, расположенных в подвальных и цокольных этажах);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на покрытиях газифицируемых производственных зданий I и II степеней огнестойкости класса СО с негорючим утеплителем;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вне зданий на открытых огражденных площадках под навесом на территории промышленных предприятий.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11.4.24. Блочные газорегуляторные пункты (далее - ГРПБ) следует размещать отдельно стоящими.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11.4.26. Расстояния от ограждений ГРС, ГРПБ и ГРП до зданий и сооружений принимаются в зависимости от класса входного газопровода: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ГРПБ с входным давлением Р = 1,2 МПа, при условии прокладки газопровода по территории городских округов и городских поселений - 15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ГРП с входным давлением Р = 0,6 МПа - 10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11.4.28. В стесненных условиях разрешается уменьшение на 30% расстояний от зданий и сооружений до ГРП пропускной способностью до 10000 куб. м/ч.</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88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67"/>
        <w:gridCol w:w="1849"/>
        <w:gridCol w:w="2256"/>
        <w:gridCol w:w="2146"/>
        <w:gridCol w:w="2093"/>
      </w:tblGrid>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tblPr>
            <w:tblGrid>
              <w:gridCol w:w="1151"/>
            </w:tblGrid>
            <w:tr w:rsidR="00984BCF" w:rsidRPr="0014075E" w:rsidTr="00B74705">
              <w:trPr>
                <w:trHeight w:val="1027"/>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Давление газа на вводе в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ГРП, ГРПБ, ШРП,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МПа </w:t>
                  </w:r>
                </w:p>
              </w:tc>
            </w:tr>
          </w:tbl>
          <w:p w:rsidR="00984BCF" w:rsidRPr="0014075E" w:rsidRDefault="00984BCF" w:rsidP="00123DF8">
            <w:pPr>
              <w:rPr>
                <w:rFonts w:ascii="Times New Roman" w:hAnsi="Times New Roman" w:cs="Times New Roman"/>
              </w:rPr>
            </w:pPr>
          </w:p>
        </w:tc>
        <w:tc>
          <w:tcPr>
            <w:tcW w:w="8149" w:type="dxa"/>
            <w:gridSpan w:val="4"/>
          </w:tcPr>
          <w:p w:rsidR="00984BCF" w:rsidRPr="0014075E" w:rsidRDefault="00984BCF" w:rsidP="00123DF8">
            <w:pPr>
              <w:pStyle w:val="Default"/>
              <w:rPr>
                <w:rFonts w:ascii="Times New Roman" w:hAnsi="Times New Roman" w:cs="Times New Roman"/>
              </w:rPr>
            </w:pPr>
          </w:p>
          <w:tbl>
            <w:tblPr>
              <w:tblW w:w="0" w:type="auto"/>
              <w:tblLook w:val="0000"/>
            </w:tblPr>
            <w:tblGrid>
              <w:gridCol w:w="8128"/>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Расстояния в свету от отдельно стоящих ГРП, ГРПБ и отдельно стоящих ШРП по горизонтали, м, до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rPr>
                <w:rFonts w:ascii="Times New Roman" w:hAnsi="Times New Roman" w:cs="Times New Roman"/>
              </w:rPr>
            </w:pPr>
          </w:p>
        </w:tc>
        <w:tc>
          <w:tcPr>
            <w:tcW w:w="1638" w:type="dxa"/>
          </w:tcPr>
          <w:p w:rsidR="00984BCF" w:rsidRPr="0014075E" w:rsidRDefault="00984BCF" w:rsidP="00123DF8">
            <w:pPr>
              <w:pStyle w:val="Default"/>
              <w:rPr>
                <w:rFonts w:ascii="Times New Roman" w:hAnsi="Times New Roman" w:cs="Times New Roman"/>
              </w:rPr>
            </w:pPr>
          </w:p>
          <w:tbl>
            <w:tblPr>
              <w:tblW w:w="1692" w:type="dxa"/>
              <w:tblLook w:val="0000"/>
            </w:tblPr>
            <w:tblGrid>
              <w:gridCol w:w="1692"/>
            </w:tblGrid>
            <w:tr w:rsidR="00984BCF" w:rsidRPr="0014075E" w:rsidTr="00B74705">
              <w:trPr>
                <w:trHeight w:val="1108"/>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зданий и сооружений </w:t>
                  </w:r>
                </w:p>
              </w:tc>
            </w:tr>
          </w:tbl>
          <w:p w:rsidR="00984BCF" w:rsidRPr="0014075E" w:rsidRDefault="00984BCF" w:rsidP="00123DF8">
            <w:pPr>
              <w:rPr>
                <w:rFonts w:ascii="Times New Roman" w:hAnsi="Times New Roman" w:cs="Times New Roman"/>
              </w:rPr>
            </w:pPr>
          </w:p>
        </w:tc>
        <w:tc>
          <w:tcPr>
            <w:tcW w:w="2301" w:type="dxa"/>
          </w:tcPr>
          <w:p w:rsidR="00984BCF" w:rsidRPr="0014075E" w:rsidRDefault="00984BCF" w:rsidP="00123DF8">
            <w:pPr>
              <w:pStyle w:val="Default"/>
              <w:rPr>
                <w:rFonts w:ascii="Times New Roman" w:hAnsi="Times New Roman" w:cs="Times New Roman"/>
              </w:rPr>
            </w:pPr>
          </w:p>
          <w:tbl>
            <w:tblPr>
              <w:tblW w:w="0" w:type="auto"/>
              <w:tblLook w:val="0000"/>
            </w:tblPr>
            <w:tblGrid>
              <w:gridCol w:w="2040"/>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железнодорожных путей (до ближайшего рельса) </w:t>
                  </w:r>
                </w:p>
              </w:tc>
            </w:tr>
          </w:tbl>
          <w:p w:rsidR="00984BCF" w:rsidRPr="0014075E" w:rsidRDefault="00984BCF" w:rsidP="00123DF8">
            <w:pPr>
              <w:rPr>
                <w:rFonts w:ascii="Times New Roman" w:hAnsi="Times New Roman" w:cs="Times New Roman"/>
              </w:rPr>
            </w:pPr>
          </w:p>
        </w:tc>
        <w:tc>
          <w:tcPr>
            <w:tcW w:w="2026" w:type="dxa"/>
          </w:tcPr>
          <w:p w:rsidR="00984BCF" w:rsidRPr="0014075E" w:rsidRDefault="00984BCF" w:rsidP="00123DF8">
            <w:pPr>
              <w:pStyle w:val="Default"/>
              <w:rPr>
                <w:rFonts w:ascii="Times New Roman" w:hAnsi="Times New Roman" w:cs="Times New Roman"/>
              </w:rPr>
            </w:pPr>
          </w:p>
          <w:tbl>
            <w:tblPr>
              <w:tblW w:w="2002" w:type="dxa"/>
              <w:tblLook w:val="0000"/>
            </w:tblPr>
            <w:tblGrid>
              <w:gridCol w:w="2002"/>
            </w:tblGrid>
            <w:tr w:rsidR="00984BCF" w:rsidRPr="0014075E" w:rsidTr="00B74705">
              <w:trPr>
                <w:trHeight w:val="605"/>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автомобильных дорог (до обочины) </w:t>
                  </w:r>
                </w:p>
              </w:tc>
            </w:tr>
          </w:tbl>
          <w:p w:rsidR="00984BCF" w:rsidRPr="0014075E" w:rsidRDefault="00984BCF" w:rsidP="00123DF8">
            <w:pPr>
              <w:rPr>
                <w:rFonts w:ascii="Times New Roman" w:hAnsi="Times New Roman" w:cs="Times New Roman"/>
              </w:rPr>
            </w:pPr>
          </w:p>
        </w:tc>
        <w:tc>
          <w:tcPr>
            <w:tcW w:w="2184" w:type="dxa"/>
          </w:tcPr>
          <w:p w:rsidR="00984BCF" w:rsidRPr="0014075E" w:rsidRDefault="00984BCF" w:rsidP="00123DF8">
            <w:pPr>
              <w:pStyle w:val="Default"/>
              <w:rPr>
                <w:rFonts w:ascii="Times New Roman" w:hAnsi="Times New Roman" w:cs="Times New Roman"/>
              </w:rPr>
            </w:pPr>
          </w:p>
          <w:tbl>
            <w:tblPr>
              <w:tblW w:w="0" w:type="auto"/>
              <w:tblLook w:val="0000"/>
            </w:tblPr>
            <w:tblGrid>
              <w:gridCol w:w="1877"/>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воздушных линий электропередачи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tblPr>
            <w:tblGrid>
              <w:gridCol w:w="860"/>
            </w:tblGrid>
            <w:tr w:rsidR="00984BCF" w:rsidRPr="0014075E" w:rsidTr="00B74705">
              <w:trPr>
                <w:trHeight w:val="220"/>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0,6 </w:t>
                  </w:r>
                </w:p>
              </w:tc>
            </w:tr>
          </w:tbl>
          <w:p w:rsidR="00984BCF" w:rsidRPr="0014075E" w:rsidRDefault="00984BCF" w:rsidP="00123DF8">
            <w:pPr>
              <w:rPr>
                <w:rFonts w:ascii="Times New Roman" w:hAnsi="Times New Roman" w:cs="Times New Roman"/>
              </w:rPr>
            </w:pPr>
          </w:p>
        </w:tc>
        <w:tc>
          <w:tcPr>
            <w:tcW w:w="1638"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10</w:t>
            </w:r>
          </w:p>
        </w:tc>
        <w:tc>
          <w:tcPr>
            <w:tcW w:w="2301"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10</w:t>
            </w:r>
          </w:p>
        </w:tc>
        <w:tc>
          <w:tcPr>
            <w:tcW w:w="2026"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5</w:t>
            </w:r>
          </w:p>
        </w:tc>
        <w:tc>
          <w:tcPr>
            <w:tcW w:w="2184" w:type="dxa"/>
            <w:vMerge w:val="restart"/>
          </w:tcPr>
          <w:p w:rsidR="00984BCF" w:rsidRPr="0014075E" w:rsidRDefault="00984BCF" w:rsidP="00123DF8">
            <w:pPr>
              <w:pStyle w:val="Default"/>
              <w:rPr>
                <w:rFonts w:ascii="Times New Roman" w:hAnsi="Times New Roman" w:cs="Times New Roman"/>
              </w:rPr>
            </w:pPr>
          </w:p>
          <w:tbl>
            <w:tblPr>
              <w:tblW w:w="0" w:type="auto"/>
              <w:tblLook w:val="0000"/>
            </w:tblPr>
            <w:tblGrid>
              <w:gridCol w:w="1877"/>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не менее 1,5 высоты опоры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tblPr>
            <w:tblGrid>
              <w:gridCol w:w="1151"/>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0,6 до 1,2 </w:t>
                  </w:r>
                </w:p>
              </w:tc>
            </w:tr>
          </w:tbl>
          <w:p w:rsidR="00984BCF" w:rsidRPr="0014075E" w:rsidRDefault="00984BCF" w:rsidP="00123DF8">
            <w:pPr>
              <w:rPr>
                <w:rFonts w:ascii="Times New Roman" w:hAnsi="Times New Roman" w:cs="Times New Roman"/>
              </w:rPr>
            </w:pPr>
          </w:p>
        </w:tc>
        <w:tc>
          <w:tcPr>
            <w:tcW w:w="1638"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15</w:t>
            </w:r>
          </w:p>
        </w:tc>
        <w:tc>
          <w:tcPr>
            <w:tcW w:w="2301"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15</w:t>
            </w:r>
          </w:p>
        </w:tc>
        <w:tc>
          <w:tcPr>
            <w:tcW w:w="2026"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8</w:t>
            </w:r>
          </w:p>
        </w:tc>
        <w:tc>
          <w:tcPr>
            <w:tcW w:w="2184" w:type="dxa"/>
            <w:vMerge/>
          </w:tcPr>
          <w:p w:rsidR="00984BCF" w:rsidRPr="0014075E" w:rsidRDefault="00984BCF" w:rsidP="00123DF8">
            <w:pPr>
              <w:rPr>
                <w:rFonts w:ascii="Times New Roman" w:hAnsi="Times New Roman" w:cs="Times New Roman"/>
              </w:rPr>
            </w:pPr>
          </w:p>
        </w:tc>
      </w:tr>
    </w:tbl>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984BCF"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984BCF" w:rsidRPr="00123DF8" w:rsidRDefault="00984BCF" w:rsidP="001041E7">
      <w:pPr>
        <w:ind w:firstLine="567"/>
        <w:jc w:val="both"/>
        <w:rPr>
          <w:rFonts w:ascii="Times New Roman" w:hAnsi="Times New Roman" w:cs="Times New Roman"/>
          <w:sz w:val="20"/>
        </w:rPr>
      </w:pP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984BCF" w:rsidRPr="00B74705" w:rsidRDefault="00984BCF" w:rsidP="001041E7">
      <w:pPr>
        <w:pStyle w:val="List"/>
        <w:spacing w:after="0"/>
        <w:ind w:firstLine="567"/>
        <w:jc w:val="both"/>
        <w:rPr>
          <w:rFonts w:ascii="Times New Roman" w:hAnsi="Times New Roman" w:cs="Times New Roman"/>
        </w:rPr>
      </w:pPr>
      <w:r w:rsidRPr="00B74705">
        <w:rPr>
          <w:rFonts w:ascii="Times New Roman" w:hAnsi="Times New Roman" w:cs="Times New Roman"/>
        </w:rPr>
        <w:t>11.4.30. Рекомендуемые минимальные расстояния от наземных магистральных газопроводов, не содержащих сероводород</w:t>
      </w:r>
    </w:p>
    <w:p w:rsidR="00984BCF" w:rsidRPr="001041E7" w:rsidRDefault="00984BCF" w:rsidP="00B74705">
      <w:pPr>
        <w:pStyle w:val="List"/>
        <w:spacing w:after="0"/>
        <w:ind w:firstLine="567"/>
        <w:jc w:val="right"/>
        <w:rPr>
          <w:rFonts w:ascii="Times New Roman" w:hAnsi="Times New Roman" w:cs="Times New Roman"/>
          <w:b/>
        </w:rPr>
      </w:pPr>
      <w:r w:rsidRPr="001041E7">
        <w:rPr>
          <w:rFonts w:ascii="Times New Roman" w:hAnsi="Times New Roman" w:cs="Times New Roman"/>
          <w:b/>
        </w:rPr>
        <w:t>Таблица 89</w:t>
      </w:r>
    </w:p>
    <w:tbl>
      <w:tblPr>
        <w:tblW w:w="5000" w:type="pct"/>
        <w:tblCellMar>
          <w:left w:w="70" w:type="dxa"/>
          <w:right w:w="70" w:type="dxa"/>
        </w:tblCellMar>
        <w:tblLook w:val="0000"/>
      </w:tblPr>
      <w:tblGrid>
        <w:gridCol w:w="3297"/>
        <w:gridCol w:w="672"/>
        <w:gridCol w:w="809"/>
        <w:gridCol w:w="809"/>
        <w:gridCol w:w="809"/>
        <w:gridCol w:w="720"/>
        <w:gridCol w:w="854"/>
        <w:gridCol w:w="852"/>
        <w:gridCol w:w="813"/>
      </w:tblGrid>
      <w:tr w:rsidR="00984BCF" w:rsidRPr="0014075E"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Разрывы от трубопроводов 1-го и 2-го классов с диаметром труб в мм, м</w:t>
            </w:r>
          </w:p>
        </w:tc>
      </w:tr>
      <w:tr w:rsidR="00984BCF" w:rsidRPr="0014075E"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984BCF" w:rsidRPr="0014075E" w:rsidTr="00123DF8">
        <w:trPr>
          <w:cantSplit/>
        </w:trPr>
        <w:tc>
          <w:tcPr>
            <w:tcW w:w="1717"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984BCF" w:rsidRPr="0014075E" w:rsidTr="00123DF8">
        <w:trPr>
          <w:trHeight w:val="1343"/>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r>
      <w:tr w:rsidR="00984BCF" w:rsidRPr="0014075E" w:rsidTr="00123DF8">
        <w:trPr>
          <w:trHeight w:val="669"/>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r>
      <w:tr w:rsidR="00984BCF" w:rsidRPr="0014075E" w:rsidTr="00123DF8">
        <w:trPr>
          <w:trHeight w:val="679"/>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r>
    </w:tbl>
    <w:p w:rsidR="00984BCF" w:rsidRPr="00B74705" w:rsidRDefault="00984BCF" w:rsidP="00B74705">
      <w:pPr>
        <w:tabs>
          <w:tab w:val="left" w:pos="3420"/>
        </w:tabs>
        <w:ind w:firstLine="567"/>
        <w:rPr>
          <w:rFonts w:ascii="Times New Roman" w:hAnsi="Times New Roman" w:cs="Times New Roman"/>
        </w:rPr>
      </w:pPr>
    </w:p>
    <w:p w:rsidR="00984BCF" w:rsidRPr="00B74705" w:rsidRDefault="00984BCF" w:rsidP="00B74705">
      <w:pPr>
        <w:pStyle w:val="List"/>
        <w:spacing w:after="0"/>
        <w:ind w:firstLine="567"/>
        <w:rPr>
          <w:rFonts w:ascii="Times New Roman" w:hAnsi="Times New Roman" w:cs="Times New Roman"/>
        </w:rPr>
      </w:pPr>
      <w:r w:rsidRPr="00B74705">
        <w:rPr>
          <w:rFonts w:ascii="Times New Roman" w:hAnsi="Times New Roman" w:cs="Times New Roman"/>
        </w:rPr>
        <w:t>11.4.31. Рекомендуемые минимальные разрывы от трубопроводов для сжиженных углеводородных газов</w:t>
      </w:r>
    </w:p>
    <w:p w:rsidR="00984BCF" w:rsidRPr="001041E7" w:rsidRDefault="00984BCF" w:rsidP="00B74705">
      <w:pPr>
        <w:pStyle w:val="List"/>
        <w:spacing w:after="0"/>
        <w:ind w:firstLine="567"/>
        <w:jc w:val="right"/>
        <w:rPr>
          <w:rFonts w:ascii="Times New Roman" w:hAnsi="Times New Roman" w:cs="Times New Roman"/>
          <w:b/>
        </w:rPr>
      </w:pPr>
      <w:r w:rsidRPr="001041E7">
        <w:rPr>
          <w:rFonts w:ascii="Times New Roman" w:hAnsi="Times New Roman" w:cs="Times New Roman"/>
          <w:b/>
        </w:rPr>
        <w:t>Таблица 90</w:t>
      </w:r>
    </w:p>
    <w:tbl>
      <w:tblPr>
        <w:tblW w:w="5000" w:type="pct"/>
        <w:tblCellMar>
          <w:left w:w="70" w:type="dxa"/>
          <w:right w:w="70" w:type="dxa"/>
        </w:tblCellMar>
        <w:tblLook w:val="0000"/>
      </w:tblPr>
      <w:tblGrid>
        <w:gridCol w:w="3451"/>
        <w:gridCol w:w="1233"/>
        <w:gridCol w:w="1781"/>
        <w:gridCol w:w="1781"/>
        <w:gridCol w:w="1389"/>
      </w:tblGrid>
      <w:tr w:rsidR="00984BCF" w:rsidRPr="0014075E"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ind w:right="-25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Расстояние от трубопроводов при диаметре труб в мм, м</w:t>
            </w:r>
          </w:p>
        </w:tc>
      </w:tr>
      <w:tr w:rsidR="00984BCF" w:rsidRPr="0014075E" w:rsidTr="00123DF8">
        <w:trPr>
          <w:cantSplit/>
        </w:trPr>
        <w:tc>
          <w:tcPr>
            <w:tcW w:w="1791"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500 - 1000</w:t>
            </w:r>
          </w:p>
        </w:tc>
      </w:tr>
      <w:tr w:rsidR="00984BCF" w:rsidRPr="0014075E" w:rsidTr="00123DF8">
        <w:trPr>
          <w:trHeight w:val="360"/>
        </w:trPr>
        <w:tc>
          <w:tcPr>
            <w:tcW w:w="1791"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w:t>
            </w:r>
          </w:p>
        </w:tc>
      </w:tr>
      <w:tr w:rsidR="00984BCF" w:rsidRPr="0014075E" w:rsidTr="00123DF8">
        <w:trPr>
          <w:trHeight w:val="436"/>
        </w:trPr>
        <w:tc>
          <w:tcPr>
            <w:tcW w:w="1791"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w:t>
            </w:r>
          </w:p>
        </w:tc>
      </w:tr>
    </w:tbl>
    <w:p w:rsidR="00984BCF" w:rsidRPr="00123DF8" w:rsidRDefault="00984BCF" w:rsidP="001041E7">
      <w:pPr>
        <w:pStyle w:val="Caption"/>
        <w:ind w:firstLine="567"/>
        <w:jc w:val="both"/>
        <w:rPr>
          <w:b w:val="0"/>
          <w:szCs w:val="24"/>
        </w:rPr>
      </w:pPr>
      <w:r w:rsidRPr="00123DF8">
        <w:rPr>
          <w:b w:val="0"/>
          <w:szCs w:val="24"/>
          <w:u w:val="single"/>
        </w:rPr>
        <w:t>Примечания</w:t>
      </w:r>
      <w:r w:rsidRPr="00123DF8">
        <w:rPr>
          <w:b w:val="0"/>
          <w:szCs w:val="24"/>
        </w:rPr>
        <w:t>:</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 xml:space="preserve">1.Минимальные расстояния при наземной прокладке увеличиваются в 2 раза для </w:t>
      </w:r>
      <w:r w:rsidRPr="00123DF8">
        <w:rPr>
          <w:rFonts w:ascii="Times New Roman" w:hAnsi="Times New Roman" w:cs="Times New Roman"/>
          <w:szCs w:val="24"/>
          <w:lang w:val="en-US"/>
        </w:rPr>
        <w:t>I</w:t>
      </w:r>
      <w:r w:rsidRPr="00123DF8">
        <w:rPr>
          <w:rFonts w:ascii="Times New Roman" w:hAnsi="Times New Roman" w:cs="Times New Roman"/>
          <w:szCs w:val="24"/>
        </w:rPr>
        <w:t xml:space="preserve"> класса и в 1,5 раза для </w:t>
      </w:r>
      <w:r w:rsidRPr="00123DF8">
        <w:rPr>
          <w:rFonts w:ascii="Times New Roman" w:hAnsi="Times New Roman" w:cs="Times New Roman"/>
          <w:szCs w:val="24"/>
          <w:lang w:val="en-US"/>
        </w:rPr>
        <w:t>II</w:t>
      </w:r>
      <w:r w:rsidRPr="00123DF8">
        <w:rPr>
          <w:rFonts w:ascii="Times New Roman" w:hAnsi="Times New Roman" w:cs="Times New Roman"/>
          <w:szCs w:val="24"/>
        </w:rPr>
        <w:t xml:space="preserve"> класса;</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2.При диаметре надземных газопроводов свыше 1000 м рекомендуется разрыв не менее 700 м;</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3.Разрывы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984BCF"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4.Запрещается прохождение газопровода через жилую застройку.</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p>
    <w:p w:rsidR="00984BCF" w:rsidRPr="00B74705" w:rsidRDefault="00984BCF" w:rsidP="001041E7">
      <w:pPr>
        <w:pStyle w:val="List"/>
        <w:spacing w:after="0"/>
        <w:ind w:firstLine="567"/>
        <w:jc w:val="both"/>
        <w:rPr>
          <w:rFonts w:ascii="Times New Roman" w:hAnsi="Times New Roman" w:cs="Times New Roman"/>
        </w:rPr>
      </w:pPr>
      <w:r w:rsidRPr="00B74705">
        <w:rPr>
          <w:rFonts w:ascii="Times New Roman" w:hAnsi="Times New Roman" w:cs="Times New Roman"/>
        </w:rPr>
        <w:t>11.4.32. Рекомендуемые минимальные разрывы от компрессорных станций</w:t>
      </w:r>
    </w:p>
    <w:p w:rsidR="00984BCF" w:rsidRPr="001041E7" w:rsidRDefault="00984BCF" w:rsidP="00B74705">
      <w:pPr>
        <w:pStyle w:val="List"/>
        <w:spacing w:after="0"/>
        <w:ind w:firstLine="567"/>
        <w:jc w:val="right"/>
        <w:rPr>
          <w:rFonts w:ascii="Times New Roman" w:hAnsi="Times New Roman" w:cs="Times New Roman"/>
          <w:b/>
        </w:rPr>
      </w:pPr>
      <w:r w:rsidRPr="001041E7">
        <w:rPr>
          <w:rFonts w:ascii="Times New Roman" w:hAnsi="Times New Roman" w:cs="Times New Roman"/>
          <w:b/>
        </w:rPr>
        <w:t>Таблица 91</w:t>
      </w:r>
    </w:p>
    <w:tbl>
      <w:tblPr>
        <w:tblW w:w="5000" w:type="pct"/>
        <w:tblCellMar>
          <w:left w:w="70" w:type="dxa"/>
          <w:right w:w="70" w:type="dxa"/>
        </w:tblCellMar>
        <w:tblLook w:val="0000"/>
      </w:tblPr>
      <w:tblGrid>
        <w:gridCol w:w="3450"/>
        <w:gridCol w:w="574"/>
        <w:gridCol w:w="574"/>
        <w:gridCol w:w="574"/>
        <w:gridCol w:w="719"/>
        <w:gridCol w:w="719"/>
        <w:gridCol w:w="865"/>
        <w:gridCol w:w="1008"/>
        <w:gridCol w:w="1152"/>
      </w:tblGrid>
      <w:tr w:rsidR="00984BCF" w:rsidRPr="0014075E"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Разрывы от станций для трубопроводов 1-го и 2-го классов </w:t>
            </w:r>
          </w:p>
          <w:p w:rsidR="00984BCF" w:rsidRPr="00B74705" w:rsidRDefault="00984BCF" w:rsidP="00123DF8">
            <w:pPr>
              <w:pStyle w:val="ConsPlusCell"/>
              <w:widowControl/>
              <w:jc w:val="center"/>
              <w:rPr>
                <w:rFonts w:ascii="Times New Roman" w:hAnsi="Times New Roman" w:cs="Times New Roman"/>
                <w:sz w:val="24"/>
                <w:szCs w:val="24"/>
              </w:rPr>
            </w:pPr>
            <w:r w:rsidRPr="00B74705">
              <w:rPr>
                <w:rFonts w:ascii="Times New Roman" w:hAnsi="Times New Roman" w:cs="Times New Roman"/>
                <w:sz w:val="24"/>
                <w:szCs w:val="24"/>
              </w:rPr>
              <w:t>с диаметром труб в мм, м</w:t>
            </w:r>
          </w:p>
        </w:tc>
      </w:tr>
      <w:tr w:rsidR="00984BCF" w:rsidRPr="0014075E"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984BCF" w:rsidRPr="0014075E" w:rsidTr="00123DF8">
        <w:trPr>
          <w:cantSplit/>
        </w:trPr>
        <w:tc>
          <w:tcPr>
            <w:tcW w:w="1790"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984BCF" w:rsidRPr="0014075E" w:rsidTr="00123DF8">
        <w:trPr>
          <w:trHeight w:val="360"/>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r>
      <w:tr w:rsidR="00984BCF" w:rsidRPr="0014075E" w:rsidTr="00123DF8">
        <w:trPr>
          <w:trHeight w:val="387"/>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r>
      <w:tr w:rsidR="00984BCF" w:rsidRPr="0014075E" w:rsidTr="00123DF8">
        <w:trPr>
          <w:trHeight w:val="360"/>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r>
    </w:tbl>
    <w:p w:rsidR="00984BCF" w:rsidRPr="00B74705" w:rsidRDefault="00984BCF" w:rsidP="00B74705">
      <w:pPr>
        <w:pStyle w:val="Caption"/>
        <w:ind w:firstLine="567"/>
        <w:rPr>
          <w:b w:val="0"/>
          <w:sz w:val="24"/>
          <w:szCs w:val="24"/>
        </w:rPr>
      </w:pPr>
      <w:r w:rsidRPr="00123DF8">
        <w:rPr>
          <w:b w:val="0"/>
          <w:szCs w:val="24"/>
          <w:u w:val="single"/>
        </w:rPr>
        <w:t xml:space="preserve">Примечание: </w:t>
      </w:r>
      <w:r w:rsidRPr="00123DF8">
        <w:rPr>
          <w:b w:val="0"/>
          <w:szCs w:val="24"/>
        </w:rPr>
        <w:t>Разрывы устанавливаются от здания компрессорного цеха</w:t>
      </w:r>
      <w:r w:rsidRPr="00B74705">
        <w:rPr>
          <w:b w:val="0"/>
          <w:sz w:val="24"/>
          <w:szCs w:val="24"/>
        </w:rPr>
        <w:t>.</w:t>
      </w:r>
    </w:p>
    <w:p w:rsidR="00984BCF" w:rsidRPr="00B74705" w:rsidRDefault="00984BCF" w:rsidP="00B74705">
      <w:pPr>
        <w:pStyle w:val="ListParagraph"/>
        <w:tabs>
          <w:tab w:val="left" w:pos="3420"/>
        </w:tabs>
        <w:spacing w:after="0" w:line="240" w:lineRule="auto"/>
        <w:ind w:firstLine="567"/>
        <w:jc w:val="both"/>
        <w:rPr>
          <w:rFonts w:ascii="Times New Roman" w:hAnsi="Times New Roman"/>
          <w:sz w:val="24"/>
          <w:szCs w:val="24"/>
        </w:rPr>
      </w:pPr>
    </w:p>
    <w:p w:rsidR="00984BCF" w:rsidRPr="00B74705" w:rsidRDefault="00984BCF" w:rsidP="00B74705">
      <w:pPr>
        <w:pStyle w:val="List"/>
        <w:spacing w:after="0"/>
        <w:ind w:firstLine="567"/>
        <w:rPr>
          <w:rFonts w:ascii="Times New Roman" w:hAnsi="Times New Roman" w:cs="Times New Roman"/>
        </w:rPr>
      </w:pPr>
      <w:r w:rsidRPr="00B74705">
        <w:rPr>
          <w:rFonts w:ascii="Times New Roman" w:hAnsi="Times New Roman" w:cs="Times New Roman"/>
        </w:rPr>
        <w:t xml:space="preserve">11.4.33. Рекомендуемые минимальные разрывы от газопроводов низкого давления </w:t>
      </w:r>
    </w:p>
    <w:p w:rsidR="00984BCF" w:rsidRPr="001041E7" w:rsidRDefault="00984BCF" w:rsidP="00B74705">
      <w:pPr>
        <w:pStyle w:val="List"/>
        <w:spacing w:after="0"/>
        <w:ind w:left="720" w:firstLine="567"/>
        <w:jc w:val="right"/>
        <w:rPr>
          <w:rFonts w:ascii="Times New Roman" w:hAnsi="Times New Roman" w:cs="Times New Roman"/>
          <w:b/>
        </w:rPr>
      </w:pPr>
      <w:r w:rsidRPr="001041E7">
        <w:rPr>
          <w:rFonts w:ascii="Times New Roman" w:hAnsi="Times New Roman" w:cs="Times New Roman"/>
          <w:b/>
        </w:rPr>
        <w:t>Таблица 92</w:t>
      </w:r>
    </w:p>
    <w:tbl>
      <w:tblPr>
        <w:tblW w:w="5000" w:type="pct"/>
        <w:tblCellMar>
          <w:left w:w="70" w:type="dxa"/>
          <w:right w:w="70" w:type="dxa"/>
        </w:tblCellMar>
        <w:tblLook w:val="0000"/>
      </w:tblPr>
      <w:tblGrid>
        <w:gridCol w:w="6760"/>
        <w:gridCol w:w="2875"/>
      </w:tblGrid>
      <w:tr w:rsidR="00984BCF" w:rsidRPr="0014075E" w:rsidTr="00123DF8">
        <w:trPr>
          <w:trHeight w:val="240"/>
        </w:trPr>
        <w:tc>
          <w:tcPr>
            <w:tcW w:w="350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Расстояние от газопроводов, м</w:t>
            </w:r>
          </w:p>
        </w:tc>
      </w:tr>
      <w:tr w:rsidR="00984BCF" w:rsidRPr="0014075E" w:rsidTr="00123DF8">
        <w:trPr>
          <w:trHeight w:val="24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w:t>
            </w:r>
          </w:p>
        </w:tc>
      </w:tr>
      <w:tr w:rsidR="00984BCF" w:rsidRPr="0014075E" w:rsidTr="00123DF8">
        <w:trPr>
          <w:trHeight w:val="24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w:t>
            </w:r>
          </w:p>
        </w:tc>
      </w:tr>
      <w:tr w:rsidR="00984BCF" w:rsidRPr="0014075E" w:rsidTr="00123DF8">
        <w:trPr>
          <w:trHeight w:val="48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Водопроводные насосные станции, водозаборные и очистные сооружения, артскважины*</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w:t>
            </w:r>
          </w:p>
        </w:tc>
      </w:tr>
    </w:tbl>
    <w:p w:rsidR="00984BCF" w:rsidRPr="00123DF8" w:rsidRDefault="00984BCF" w:rsidP="001041E7">
      <w:pPr>
        <w:pStyle w:val="BodyText"/>
        <w:spacing w:after="0"/>
        <w:ind w:firstLine="567"/>
        <w:jc w:val="both"/>
        <w:rPr>
          <w:sz w:val="20"/>
        </w:rPr>
      </w:pPr>
      <w:r w:rsidRPr="00123DF8">
        <w:rPr>
          <w:sz w:val="20"/>
          <w:u w:val="single"/>
        </w:rPr>
        <w:t xml:space="preserve">Примечание: </w:t>
      </w:r>
      <w:r w:rsidRPr="00123DF8">
        <w:rPr>
          <w:sz w:val="20"/>
        </w:rPr>
        <w:t>* - При этом должны быть учтены требования организации 1, 2 и 3 поясов зон санитарной охраны источников водоснабжения.</w:t>
      </w:r>
    </w:p>
    <w:p w:rsidR="00984BCF" w:rsidRPr="00B74705" w:rsidRDefault="00984BCF" w:rsidP="001041E7">
      <w:pPr>
        <w:ind w:firstLine="567"/>
        <w:jc w:val="both"/>
        <w:rPr>
          <w:rFonts w:ascii="Times New Roman" w:hAnsi="Times New Roman" w:cs="Times New Roman"/>
        </w:rPr>
      </w:pPr>
    </w:p>
    <w:p w:rsidR="00984BCF" w:rsidRPr="00B74705" w:rsidRDefault="00984BCF" w:rsidP="001041E7">
      <w:pPr>
        <w:ind w:firstLine="567"/>
        <w:jc w:val="both"/>
        <w:rPr>
          <w:rFonts w:ascii="Times New Roman" w:hAnsi="Times New Roman" w:cs="Times New Roman"/>
          <w:b/>
        </w:rPr>
      </w:pPr>
      <w:r w:rsidRPr="00B74705">
        <w:rPr>
          <w:rFonts w:ascii="Times New Roman" w:hAnsi="Times New Roman" w:cs="Times New Roman"/>
          <w:b/>
        </w:rPr>
        <w:t>11.5. Теплоснабжение.</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w:t>
      </w:r>
      <w:r w:rsidRPr="00B74705">
        <w:rPr>
          <w:rFonts w:ascii="Times New Roman" w:hAnsi="Times New Roman" w:cs="Times New Roman"/>
          <w:b/>
        </w:rPr>
        <w:t xml:space="preserve"> </w:t>
      </w:r>
      <w:r w:rsidRPr="00B74705">
        <w:rPr>
          <w:rFonts w:ascii="Times New Roman" w:hAnsi="Times New Roman" w:cs="Times New Roman"/>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11.5.2.</w:t>
      </w:r>
      <w:r w:rsidRPr="00B74705">
        <w:rPr>
          <w:rFonts w:ascii="Times New Roman" w:hAnsi="Times New Roman" w:cs="Times New Roman"/>
          <w:b/>
        </w:rPr>
        <w:t xml:space="preserve"> </w:t>
      </w:r>
      <w:r w:rsidRPr="00B74705">
        <w:rPr>
          <w:rFonts w:ascii="Times New Roman" w:hAnsi="Times New Roman" w:cs="Times New Roman"/>
        </w:rPr>
        <w:t xml:space="preserve">При разработке схем теплоснабжения расчетные тепловые нагрузки определяются для: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11.5.3.</w:t>
      </w:r>
      <w:r w:rsidRPr="00B74705">
        <w:rPr>
          <w:rFonts w:ascii="Times New Roman" w:hAnsi="Times New Roman" w:cs="Times New Roman"/>
          <w:b/>
        </w:rPr>
        <w:t xml:space="preserve"> </w:t>
      </w:r>
      <w:r w:rsidRPr="00B74705">
        <w:rPr>
          <w:rFonts w:ascii="Times New Roman" w:hAnsi="Times New Roman" w:cs="Times New Roman"/>
        </w:rPr>
        <w:t xml:space="preserve">Тепловые нагрузки определяются с учетом категорий потребителей по надежности теплоснабжения в соответствии с требованиями СНиП 41-02-2003.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11.5.4.</w:t>
      </w:r>
      <w:r w:rsidRPr="00B74705">
        <w:rPr>
          <w:rFonts w:ascii="Times New Roman" w:hAnsi="Times New Roman" w:cs="Times New Roman"/>
          <w:b/>
        </w:rPr>
        <w:t xml:space="preserve"> </w:t>
      </w:r>
      <w:r w:rsidRPr="00B74705">
        <w:rPr>
          <w:rFonts w:ascii="Times New Roman" w:hAnsi="Times New Roman" w:cs="Times New Roman"/>
        </w:rPr>
        <w:t xml:space="preserve">Расчет часовых расходов тепла рекомендуется производить по укрупненным показателям расхода тепла, приведенным в таблице </w:t>
      </w:r>
      <w:r>
        <w:rPr>
          <w:rFonts w:ascii="Times New Roman" w:hAnsi="Times New Roman" w:cs="Times New Roman"/>
        </w:rPr>
        <w:t>93</w:t>
      </w:r>
      <w:r w:rsidRPr="00B74705">
        <w:rPr>
          <w:rFonts w:ascii="Times New Roman" w:hAnsi="Times New Roman" w:cs="Times New Roman"/>
        </w:rPr>
        <w:t>.</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93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55"/>
        <w:gridCol w:w="4856"/>
      </w:tblGrid>
      <w:tr w:rsidR="00984BCF" w:rsidRPr="0014075E" w:rsidTr="0014075E">
        <w:tc>
          <w:tcPr>
            <w:tcW w:w="2500" w:type="pct"/>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Укрупненный показатель расхода тепла на 1 м</w:t>
            </w:r>
            <w:r w:rsidRPr="0014075E">
              <w:rPr>
                <w:rFonts w:ascii="Times New Roman" w:hAnsi="Times New Roman" w:cs="Times New Roman"/>
                <w:vertAlign w:val="superscript"/>
              </w:rPr>
              <w:t>2</w:t>
            </w:r>
            <w:r w:rsidRPr="0014075E">
              <w:rPr>
                <w:rFonts w:ascii="Times New Roman" w:hAnsi="Times New Roman" w:cs="Times New Roman"/>
              </w:rPr>
              <w:t xml:space="preserve"> общей площади</w:t>
            </w:r>
          </w:p>
        </w:tc>
        <w:tc>
          <w:tcPr>
            <w:tcW w:w="2500" w:type="pct"/>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Удельный расход тепла на расчетный показатель</w:t>
            </w:r>
          </w:p>
          <w:p w:rsidR="00984BCF" w:rsidRPr="0014075E" w:rsidRDefault="00984BCF" w:rsidP="00123DF8">
            <w:pPr>
              <w:rPr>
                <w:rFonts w:ascii="Times New Roman" w:hAnsi="Times New Roman" w:cs="Times New Roman"/>
              </w:rPr>
            </w:pPr>
            <w:r w:rsidRPr="0014075E">
              <w:rPr>
                <w:rFonts w:ascii="Times New Roman" w:hAnsi="Times New Roman" w:cs="Times New Roman"/>
              </w:rPr>
              <w:t>ккал/час/м</w:t>
            </w:r>
            <w:r w:rsidRPr="0014075E">
              <w:rPr>
                <w:rFonts w:ascii="Times New Roman" w:hAnsi="Times New Roman" w:cs="Times New Roman"/>
                <w:vertAlign w:val="superscript"/>
              </w:rPr>
              <w:t>2</w:t>
            </w:r>
            <w:r w:rsidRPr="0014075E">
              <w:rPr>
                <w:rFonts w:ascii="Times New Roman" w:hAnsi="Times New Roman" w:cs="Times New Roman"/>
              </w:rPr>
              <w:t xml:space="preserve"> (Вт/м)</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отопление жилых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85,00 (98,00)</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отопление общественных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40,70 (47,30)</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вентиляцию жилых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54,86 (63,79)</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Среднечасовой расход тепла за отопительный период на горячее водоснабжение жилых и общественных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14,00 (16,27)</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Комплексный показатель расхода тепла в жилищно-коммунальном секторе</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194,60 (225,33)</w:t>
            </w:r>
          </w:p>
        </w:tc>
      </w:tr>
    </w:tbl>
    <w:p w:rsidR="00984BCF" w:rsidRPr="00B74705" w:rsidRDefault="00984BCF" w:rsidP="00B74705">
      <w:pPr>
        <w:pStyle w:val="Default"/>
        <w:ind w:firstLine="567"/>
        <w:rPr>
          <w:rFonts w:ascii="Times New Roman" w:hAnsi="Times New Roman" w:cs="Times New Roman"/>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11.5.5.</w:t>
      </w:r>
      <w:r w:rsidRPr="00B74705">
        <w:rPr>
          <w:rFonts w:ascii="Times New Roman" w:hAnsi="Times New Roman" w:cs="Times New Roman"/>
          <w:b/>
        </w:rPr>
        <w:t xml:space="preserve"> </w:t>
      </w:r>
      <w:r w:rsidRPr="00B74705">
        <w:rPr>
          <w:rFonts w:ascii="Times New Roman" w:hAnsi="Times New Roman" w:cs="Times New Roman"/>
        </w:rPr>
        <w:t xml:space="preserve">Теплоснабжение жилой и общественной застройки на территориях и </w:t>
      </w:r>
      <w:r>
        <w:rPr>
          <w:rFonts w:ascii="Times New Roman" w:hAnsi="Times New Roman" w:cs="Times New Roman"/>
        </w:rPr>
        <w:t>сельских</w:t>
      </w:r>
      <w:r w:rsidRPr="00B74705">
        <w:rPr>
          <w:rFonts w:ascii="Times New Roman" w:hAnsi="Times New Roman" w:cs="Times New Roman"/>
        </w:rPr>
        <w:t xml:space="preserve"> поселений следует предусматривать: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централизованное - от котельных, крупных и малых тепловых электростанций (ТЭЦ, ТЭС);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децентрализованное - от автономных, крышных котельных, квартирных теплогенераторов.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11.5.6.</w:t>
      </w:r>
      <w:r w:rsidRPr="00B74705">
        <w:rPr>
          <w:rFonts w:ascii="Times New Roman" w:hAnsi="Times New Roman" w:cs="Times New Roman"/>
          <w:b/>
        </w:rPr>
        <w:t xml:space="preserve"> </w:t>
      </w:r>
      <w:r w:rsidRPr="00B74705">
        <w:rPr>
          <w:rFonts w:ascii="Times New Roman" w:hAnsi="Times New Roman" w:cs="Times New Roman"/>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11.5.7.</w:t>
      </w:r>
      <w:r w:rsidRPr="00B74705">
        <w:rPr>
          <w:rFonts w:ascii="Times New Roman" w:hAnsi="Times New Roman" w:cs="Times New Roman"/>
          <w:b/>
        </w:rPr>
        <w:t xml:space="preserve"> </w:t>
      </w:r>
      <w:r w:rsidRPr="00B74705">
        <w:rPr>
          <w:rFonts w:ascii="Times New Roman" w:hAnsi="Times New Roman" w:cs="Times New Roman"/>
        </w:rPr>
        <w:t xml:space="preserve">При отсутствии схемы теплоснабжения на территориях одно-, двухэтажной жилой застройки с плотностью населения 40 чел./га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11.5.8.</w:t>
      </w:r>
      <w:r w:rsidRPr="00B74705">
        <w:rPr>
          <w:rFonts w:ascii="Times New Roman" w:hAnsi="Times New Roman" w:cs="Times New Roman"/>
          <w:b/>
        </w:rPr>
        <w:t xml:space="preserve"> </w:t>
      </w:r>
      <w:r w:rsidRPr="00B74705">
        <w:rPr>
          <w:rFonts w:ascii="Times New Roman" w:hAnsi="Times New Roman" w:cs="Times New Roman"/>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Принятая к разработке в проекте схема теплоснабжения должна обеспечивать: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теплоэнергосбережения;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надежности согласно требованиям СНиП 41-02-2003;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требования экологической безопасности;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безопасность эксплуатации.</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11.5.9.</w:t>
      </w:r>
      <w:r w:rsidRPr="00B74705">
        <w:rPr>
          <w:rFonts w:ascii="Times New Roman" w:hAnsi="Times New Roman" w:cs="Times New Roman"/>
          <w:b/>
        </w:rPr>
        <w:t xml:space="preserve"> </w:t>
      </w:r>
      <w:r w:rsidRPr="00B74705">
        <w:rPr>
          <w:rFonts w:ascii="Times New Roman" w:hAnsi="Times New Roman" w:cs="Times New Roman"/>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11.5.10.</w:t>
      </w:r>
      <w:r w:rsidRPr="00B74705">
        <w:rPr>
          <w:rFonts w:ascii="Times New Roman" w:hAnsi="Times New Roman" w:cs="Times New Roman"/>
          <w:b/>
        </w:rPr>
        <w:t xml:space="preserve"> </w:t>
      </w:r>
      <w:r w:rsidRPr="00B74705">
        <w:rPr>
          <w:rFonts w:ascii="Times New Roman" w:hAnsi="Times New Roman" w:cs="Times New Roman"/>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11.5.11.</w:t>
      </w:r>
      <w:r w:rsidRPr="00B74705">
        <w:rPr>
          <w:rFonts w:ascii="Times New Roman" w:hAnsi="Times New Roman" w:cs="Times New Roman"/>
          <w:b/>
        </w:rPr>
        <w:t xml:space="preserve"> </w:t>
      </w:r>
      <w:r w:rsidRPr="00B74705">
        <w:rPr>
          <w:rFonts w:ascii="Times New Roman" w:hAnsi="Times New Roman" w:cs="Times New Roman"/>
        </w:rPr>
        <w:t>Для жилой застройки и нежилых зон следует применять раздельные тепловые сети, идущие непосредственно от источника теплоснабжения.</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11.5.12.</w:t>
      </w:r>
      <w:r w:rsidRPr="00B74705">
        <w:rPr>
          <w:rFonts w:ascii="Times New Roman" w:hAnsi="Times New Roman" w:cs="Times New Roman"/>
          <w:b/>
        </w:rPr>
        <w:t xml:space="preserve"> </w:t>
      </w:r>
      <w:r w:rsidRPr="00B74705">
        <w:rPr>
          <w:rFonts w:ascii="Times New Roman" w:hAnsi="Times New Roman" w:cs="Times New Roman"/>
        </w:rPr>
        <w:t xml:space="preserve">Размеры санитарно-защитных зон от источников теплоснабжения устанавливаются: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от тепловых электростанций (ТЭС) эквивалентной электрической мощностью 600 мВт и выше:</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- 1000 м;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- 500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ТЭЦ и районных котельных тепловой мощностью 200 Гкал и выше: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- 500 м;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- 300 м;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от золоотвалов тепловых электростанций – не менее 300 м с осуществлением древесно-кустарниковых посадок по периметру золоотвала.</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11.5.13.</w:t>
      </w:r>
      <w:r w:rsidRPr="00B74705">
        <w:rPr>
          <w:rFonts w:ascii="Times New Roman" w:hAnsi="Times New Roman" w:cs="Times New Roman"/>
          <w:b/>
        </w:rPr>
        <w:t xml:space="preserve"> </w:t>
      </w:r>
      <w:r w:rsidRPr="00B74705">
        <w:rPr>
          <w:rFonts w:ascii="Times New Roman" w:hAnsi="Times New Roman" w:cs="Times New Roman"/>
        </w:rPr>
        <w:t>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11.5.14.</w:t>
      </w:r>
      <w:r w:rsidRPr="00B74705">
        <w:rPr>
          <w:rFonts w:ascii="Times New Roman" w:hAnsi="Times New Roman" w:cs="Times New Roman"/>
          <w:b/>
        </w:rPr>
        <w:t xml:space="preserve"> </w:t>
      </w:r>
      <w:r w:rsidRPr="00B74705">
        <w:rPr>
          <w:rFonts w:ascii="Times New Roman" w:hAnsi="Times New Roman" w:cs="Times New Roman"/>
        </w:rPr>
        <w:t xml:space="preserve">Отдельно стоящие котельные используются для обслуживания группы зданий.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и крышные котельные используются для обслуживания одного здания или сооружения.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котельные могут быть отдельно стоящими, встроенными и пристроенными.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11.5.15.</w:t>
      </w:r>
      <w:r w:rsidRPr="00B74705">
        <w:rPr>
          <w:rFonts w:ascii="Times New Roman" w:hAnsi="Times New Roman" w:cs="Times New Roman"/>
          <w:b/>
        </w:rPr>
        <w:t xml:space="preserve"> </w:t>
      </w:r>
      <w:r w:rsidRPr="00B74705">
        <w:rPr>
          <w:rFonts w:ascii="Times New Roman" w:hAnsi="Times New Roman" w:cs="Times New Roman"/>
        </w:rPr>
        <w:t>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11.5.16. Не допускается размещение:</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ab/>
        <w:t>- котельных, встроенных в многоквартирные жилые здания;</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94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912"/>
        <w:gridCol w:w="2472"/>
        <w:gridCol w:w="2327"/>
      </w:tblGrid>
      <w:tr w:rsidR="00984BCF" w:rsidRPr="0014075E" w:rsidTr="00123DF8">
        <w:trPr>
          <w:trHeight w:val="863"/>
        </w:trPr>
        <w:tc>
          <w:tcPr>
            <w:tcW w:w="2529" w:type="pct"/>
            <w:vMerge w:val="restar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Теплопроизводительность котельных, Гкал/ч (МВт) </w:t>
            </w:r>
          </w:p>
        </w:tc>
        <w:tc>
          <w:tcPr>
            <w:tcW w:w="2471" w:type="pct"/>
            <w:gridSpan w:val="2"/>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га, котельных, работающих </w:t>
            </w:r>
          </w:p>
        </w:tc>
      </w:tr>
      <w:tr w:rsidR="00984BCF" w:rsidRPr="0014075E" w:rsidTr="00123DF8">
        <w:trPr>
          <w:trHeight w:val="489"/>
        </w:trPr>
        <w:tc>
          <w:tcPr>
            <w:tcW w:w="2529" w:type="pct"/>
            <w:vMerge/>
          </w:tcPr>
          <w:p w:rsidR="00984BCF" w:rsidRPr="0014075E" w:rsidRDefault="00984BCF" w:rsidP="00123DF8">
            <w:pPr>
              <w:pStyle w:val="Default"/>
              <w:rPr>
                <w:rFonts w:ascii="Times New Roman" w:hAnsi="Times New Roman" w:cs="Times New Roman"/>
              </w:rPr>
            </w:pP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на твердом топливе</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на газомазутном топливе</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5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0,7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0,7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5 до 10 (от 6 до 12)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10 до 50 (от 12 до 58)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2,0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1,5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50 до 100 (от 58 до 116)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2,5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100 до 200 (от 116 до 233)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3,7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200 до 400 (от 233 до 466)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4,3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3,5 </w:t>
            </w:r>
          </w:p>
        </w:tc>
      </w:tr>
    </w:tbl>
    <w:p w:rsidR="00984BCF" w:rsidRPr="00B74705" w:rsidRDefault="00984BCF" w:rsidP="00B74705">
      <w:pPr>
        <w:pStyle w:val="Default"/>
        <w:ind w:firstLine="567"/>
        <w:rPr>
          <w:rFonts w:ascii="Times New Roman" w:hAnsi="Times New Roman" w:cs="Times New Roman"/>
          <w:u w:val="single"/>
        </w:rPr>
      </w:pP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984BCF" w:rsidRPr="00123DF8"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984BCF"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984BCF" w:rsidRPr="00123DF8" w:rsidRDefault="00984BCF" w:rsidP="001041E7">
      <w:pPr>
        <w:ind w:firstLine="567"/>
        <w:jc w:val="both"/>
        <w:rPr>
          <w:rFonts w:ascii="Times New Roman" w:hAnsi="Times New Roman" w:cs="Times New Roman"/>
          <w:sz w:val="20"/>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984BCF" w:rsidRDefault="00984BCF" w:rsidP="001041E7">
      <w:pPr>
        <w:ind w:firstLine="567"/>
        <w:jc w:val="both"/>
        <w:rPr>
          <w:rFonts w:ascii="Times New Roman" w:hAnsi="Times New Roman" w:cs="Times New Roman"/>
        </w:rPr>
      </w:pPr>
      <w:r w:rsidRPr="00B74705">
        <w:rPr>
          <w:rFonts w:ascii="Times New Roman" w:hAnsi="Times New Roman" w:cs="Times New Roman"/>
        </w:rPr>
        <w:t>11.5.20. Размещение тепловых сетей производится в соответствии с требованиями раздела 14.10.</w:t>
      </w:r>
    </w:p>
    <w:p w:rsidR="00984BCF" w:rsidRPr="00B74705"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11.6. Водоснабжение</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 Выбор схемы и системы водоснабжения следует производить с учетом особенностей </w:t>
      </w:r>
      <w:r>
        <w:rPr>
          <w:rFonts w:ascii="Times New Roman" w:hAnsi="Times New Roman" w:cs="Times New Roman"/>
        </w:rPr>
        <w:t>сельского</w:t>
      </w:r>
      <w:r w:rsidRPr="00601251">
        <w:rPr>
          <w:rFonts w:ascii="Times New Roman" w:hAnsi="Times New Roman" w:cs="Times New Roman"/>
        </w:rPr>
        <w:t xml:space="preserve"> поселени</w:t>
      </w:r>
      <w:r>
        <w:rPr>
          <w:rFonts w:ascii="Times New Roman" w:hAnsi="Times New Roman" w:cs="Times New Roman"/>
        </w:rPr>
        <w:t>я</w:t>
      </w:r>
      <w:r w:rsidRPr="00601251">
        <w:rPr>
          <w:rFonts w:ascii="Times New Roman" w:hAnsi="Times New Roman" w:cs="Times New Roman"/>
        </w:rPr>
        <w:t xml:space="preserve">,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СНиП 2.04.01-85*, СП 31.13330.2012, СанПиН 2.1.4.1074-01, СанПиН 2.1.4.1175-02.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11.6.6. Расход воды на производственные нужды, а также наружное пожаротушение определяются в соответствии с требованиями СНиП 2.04.02-84*.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11.6.8. Для ориентировочного учета прочих потребителей в расчет удельного показателя вводится позиция "неучтенные расходы".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11.6.10. 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Централизованная система водоснабжения населенных пунктов должна обеспечивать: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в жилых и общественных зданиях, нужды коммунально-бытовых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на предприятиях;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тушение пожаров;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хозяйственно-питьевое водоснабжение в случае отключения водозаборных сооружений;</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собственные нужды станций водоподготовки, промывку водопроводных и канализационных сетей и др.</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11.6.13. В сельских поселениях следует: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проектировать централизованные системы водоснабжения для перспективных населенных пунктов и сельскохозяйственных объектов;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11.6.20. Выбор, отвод и использование земель для магистральных водоводов осуществляется в соответствии с требованиями СН 456-73.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11.6.22. Размеры земельных участков для станций водоочистки в зависимости от их производительности, тыс. куб. м/сут., следует принимать по проекту, но не более: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0,8 – 1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0,8 до 12 - 2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12 до 32 - 3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32 до 80 - 4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80 до 125 - 6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125 до 250 - 12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250 до 400 - 18 га;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свыше 400 до 800 - 24 га.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11.6.23. Водопроводные сооружения должны иметь ограждения.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11.6.24. 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11.6.25. Примыкание к ограждению строений, кроме проходных и административно-бытовых зданий,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11.6.32. Сооружения для забора поверхностных вод следует проектировать в соответствии с требованиями СНиП 2.04.02-84*, они должны: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обеспечивать забор из водоисточника расчетного расхода воды и подачу его потребителю;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защищать систему водоснабжения от биологических обрастаний и от попадания в нее наносов, сора, планктона, шугольда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водоемах рыбохозяйственного значения удовлетворять требованиям органов охраны рыбных запасов.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прибойных зон при наинизших уровнях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местах, укрытых от волнения;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сосредоточенных течений, выходящих из прибойных зон.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11.6.35. 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11.6.37. Коммуникации станций водоподготовки следует рассчитывать на возможность пропуска расхода воды на 20 - 30% больше расчетного.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11.6.39. Минимальный свободный напор в водопроводной сети при максимальном хозяйственно-питьевом водопотреблении на вводе в здание над поверхностью земли должен быть не менее 10 м водяного столба.</w:t>
      </w:r>
    </w:p>
    <w:p w:rsidR="00984BCF" w:rsidRDefault="00984BCF" w:rsidP="001041E7">
      <w:pPr>
        <w:pStyle w:val="BodyText"/>
        <w:ind w:firstLine="567"/>
        <w:jc w:val="both"/>
      </w:pPr>
      <w:r w:rsidRPr="00601251">
        <w:t>11.6.40. Место расположения водозаборных сооружений нецентрализованного водоснабжения:</w:t>
      </w:r>
    </w:p>
    <w:p w:rsidR="00984BCF" w:rsidRPr="001041E7" w:rsidRDefault="00984BCF" w:rsidP="00601251">
      <w:pPr>
        <w:pStyle w:val="BodyText"/>
        <w:ind w:firstLine="567"/>
        <w:jc w:val="right"/>
        <w:rPr>
          <w:b/>
        </w:rPr>
      </w:pPr>
      <w:r w:rsidRPr="001041E7">
        <w:rPr>
          <w:b/>
        </w:rPr>
        <w:t>Таблица 95</w:t>
      </w:r>
    </w:p>
    <w:tbl>
      <w:tblPr>
        <w:tblW w:w="9520" w:type="dxa"/>
        <w:tblInd w:w="-5" w:type="dxa"/>
        <w:tblLayout w:type="fixed"/>
        <w:tblLook w:val="0000"/>
      </w:tblPr>
      <w:tblGrid>
        <w:gridCol w:w="4712"/>
        <w:gridCol w:w="1447"/>
        <w:gridCol w:w="3361"/>
      </w:tblGrid>
      <w:tr w:rsidR="00984BCF" w:rsidRPr="0014075E" w:rsidTr="001041E7">
        <w:trPr>
          <w:trHeight w:val="543"/>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361" w:type="dxa"/>
            <w:tcBorders>
              <w:top w:val="single" w:sz="4" w:space="0" w:color="000000"/>
              <w:left w:val="single" w:sz="4" w:space="0" w:color="000000"/>
              <w:bottom w:val="single" w:sz="4" w:space="0" w:color="000000"/>
              <w:right w:val="single" w:sz="4" w:space="0" w:color="000000"/>
            </w:tcBorders>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Расстояние до водозаборных сооружений (не менее)</w:t>
            </w:r>
          </w:p>
        </w:tc>
      </w:tr>
      <w:tr w:rsidR="00984BCF" w:rsidRPr="0014075E" w:rsidTr="001041E7">
        <w:trPr>
          <w:trHeight w:val="1403"/>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jc w:val="both"/>
              <w:rPr>
                <w:rFonts w:ascii="Times New Roman" w:hAnsi="Times New Roman" w:cs="Times New Roman"/>
              </w:rPr>
            </w:pPr>
            <w:r w:rsidRPr="0014075E">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м</w:t>
            </w:r>
          </w:p>
        </w:tc>
        <w:tc>
          <w:tcPr>
            <w:tcW w:w="336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1041E7">
        <w:trPr>
          <w:trHeight w:val="569"/>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jc w:val="both"/>
              <w:rPr>
                <w:rFonts w:ascii="Times New Roman" w:hAnsi="Times New Roman" w:cs="Times New Roman"/>
              </w:rPr>
            </w:pPr>
            <w:r w:rsidRPr="0014075E">
              <w:rPr>
                <w:rFonts w:ascii="Times New Roman" w:hAnsi="Times New Roman" w:cs="Times New Roman"/>
              </w:rPr>
              <w:t>от магистралей с интенсивным движением транспорта</w:t>
            </w: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м</w:t>
            </w:r>
          </w:p>
        </w:tc>
        <w:tc>
          <w:tcPr>
            <w:tcW w:w="336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30</w:t>
            </w:r>
          </w:p>
        </w:tc>
      </w:tr>
    </w:tbl>
    <w:p w:rsidR="00984BCF" w:rsidRPr="00601251" w:rsidRDefault="00984BCF" w:rsidP="001041E7">
      <w:pPr>
        <w:pStyle w:val="Caption"/>
        <w:ind w:firstLine="708"/>
        <w:jc w:val="both"/>
        <w:rPr>
          <w:b w:val="0"/>
          <w:szCs w:val="24"/>
        </w:rPr>
      </w:pPr>
      <w:r w:rsidRPr="00601251">
        <w:rPr>
          <w:b w:val="0"/>
          <w:szCs w:val="24"/>
        </w:rPr>
        <w:t>Примечания:</w:t>
      </w:r>
    </w:p>
    <w:p w:rsidR="00984BCF" w:rsidRPr="00601251" w:rsidRDefault="00984BCF" w:rsidP="001041E7">
      <w:pPr>
        <w:pStyle w:val="BodyText"/>
        <w:ind w:firstLine="708"/>
        <w:jc w:val="both"/>
        <w:rPr>
          <w:sz w:val="20"/>
        </w:rPr>
      </w:pPr>
      <w:r w:rsidRPr="00601251">
        <w:rPr>
          <w:sz w:val="20"/>
        </w:rPr>
        <w:t>1.  водозаборные сооружения следует размещать выше по потоку поверхностных и грунтовых вод;</w:t>
      </w:r>
    </w:p>
    <w:p w:rsidR="00984BCF" w:rsidRDefault="00984BCF" w:rsidP="001041E7">
      <w:pPr>
        <w:pStyle w:val="BodyText"/>
        <w:ind w:firstLine="708"/>
        <w:jc w:val="both"/>
        <w:rPr>
          <w:sz w:val="20"/>
        </w:rPr>
      </w:pPr>
      <w:r w:rsidRPr="00601251">
        <w:rPr>
          <w:sz w:val="20"/>
        </w:rPr>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984BCF" w:rsidRPr="00601251" w:rsidRDefault="00984BCF" w:rsidP="001041E7">
      <w:pPr>
        <w:pStyle w:val="BodyText"/>
        <w:ind w:firstLine="708"/>
        <w:jc w:val="both"/>
        <w:rPr>
          <w:sz w:val="20"/>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11.7. Канализация.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 Проекты канализации </w:t>
      </w:r>
      <w:r>
        <w:rPr>
          <w:rFonts w:ascii="Times New Roman" w:hAnsi="Times New Roman" w:cs="Times New Roman"/>
        </w:rPr>
        <w:t>сельских</w:t>
      </w:r>
      <w:r w:rsidRPr="00601251">
        <w:rPr>
          <w:rFonts w:ascii="Times New Roman" w:hAnsi="Times New Roman" w:cs="Times New Roman"/>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11.7.4.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11.7.6. Удельное водоотведение в неканализованных районах следует принимать в объеме 25 л/сут. на одного жителя.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11.7.8</w:t>
      </w:r>
      <w:r>
        <w:rPr>
          <w:rFonts w:ascii="Times New Roman" w:hAnsi="Times New Roman" w:cs="Times New Roman"/>
        </w:rPr>
        <w:t>. Размещение систем канализации</w:t>
      </w:r>
      <w:r w:rsidRPr="00601251">
        <w:rPr>
          <w:rFonts w:ascii="Times New Roman" w:hAnsi="Times New Roman" w:cs="Times New Roman"/>
        </w:rPr>
        <w:t xml:space="preserve">, их резервных территорий, а также размещение очистных сооружений следует производить в соответствии со СНиП 2.04.03-85 и СанПиН 2.2.1/2.1.1.1200-03.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11.7.9. Канализование населенных пунктов следует предусматривать по следующим системам: раздельной - полной или неполной, полураздельной, а также комбинированной.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11.7.13.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11.7.15. Децентрализованные схемы канализации допускается предусматривать: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отсутствии опасности загрязнения используемых для водоснабжения водоносных горизонтов;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канализования на расстоянии не менее 500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при необходимости канализования групп или отдельных зданий;.</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11.7.16. Канализование промышленных предприятий следует предусматривать, как правило, по полной раздельной системе.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11.7.18. Наименьшие уклоны трубопроводов для всех систем канализации следует принимать: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- 0,008 - для труб диаметром 150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200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В зависимости от местных условий при соответствующем обосновании для отдельных участков сети допускается принимать уклоны: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150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- 0,005 - для труб диаметром 200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Уклон присоединения от дождеприемников следует принимать 0,02.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При пересечении оврагов допускается предусматривать дюкеры в одну линию.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11.7.21. Прием сточных вод от неканализованных районов следует осуществлять через сливные станции.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11.7.26.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11.7.28. Размеры земельных участков для очистных сооружений канализации следует принимать не более указанных в таблице </w:t>
      </w:r>
      <w:r>
        <w:rPr>
          <w:rFonts w:ascii="Times New Roman" w:hAnsi="Times New Roman" w:cs="Times New Roman"/>
        </w:rPr>
        <w:t>9</w:t>
      </w:r>
      <w:r w:rsidRPr="00601251">
        <w:rPr>
          <w:rFonts w:ascii="Times New Roman" w:hAnsi="Times New Roman" w:cs="Times New Roman"/>
        </w:rPr>
        <w:t xml:space="preserve">6. </w:t>
      </w:r>
    </w:p>
    <w:p w:rsidR="00984BCF" w:rsidRPr="001041E7" w:rsidRDefault="00984BCF" w:rsidP="00E0620A">
      <w:pPr>
        <w:pStyle w:val="Default"/>
        <w:ind w:firstLine="567"/>
        <w:jc w:val="right"/>
        <w:rPr>
          <w:rFonts w:ascii="Times New Roman" w:hAnsi="Times New Roman" w:cs="Times New Roman"/>
          <w:b/>
        </w:rPr>
      </w:pPr>
      <w:r w:rsidRPr="001041E7">
        <w:rPr>
          <w:rFonts w:ascii="Times New Roman" w:hAnsi="Times New Roman" w:cs="Times New Roman"/>
          <w:b/>
        </w:rPr>
        <w:t xml:space="preserve">Таблица 96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7"/>
        <w:gridCol w:w="1824"/>
        <w:gridCol w:w="1680"/>
        <w:gridCol w:w="3240"/>
      </w:tblGrid>
      <w:tr w:rsidR="00984BCF" w:rsidRPr="0014075E" w:rsidTr="00601251">
        <w:trPr>
          <w:trHeight w:val="1000"/>
        </w:trPr>
        <w:tc>
          <w:tcPr>
            <w:tcW w:w="1528"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Производительность очистных сооружений канализации, тыс. куб. м/сут. </w:t>
            </w:r>
          </w:p>
        </w:tc>
        <w:tc>
          <w:tcPr>
            <w:tcW w:w="3472"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га </w:t>
            </w:r>
          </w:p>
        </w:tc>
      </w:tr>
      <w:tr w:rsidR="00984BCF" w:rsidRPr="0014075E" w:rsidTr="00601251">
        <w:trPr>
          <w:trHeight w:val="758"/>
        </w:trPr>
        <w:tc>
          <w:tcPr>
            <w:tcW w:w="1528" w:type="pct"/>
            <w:vMerge/>
          </w:tcPr>
          <w:p w:rsidR="00984BCF" w:rsidRPr="0014075E" w:rsidRDefault="00984BCF" w:rsidP="00601251">
            <w:pPr>
              <w:pStyle w:val="Default"/>
              <w:rPr>
                <w:rFonts w:ascii="Times New Roman" w:hAnsi="Times New Roman" w:cs="Times New Roman"/>
              </w:rPr>
            </w:pPr>
          </w:p>
        </w:tc>
        <w:tc>
          <w:tcPr>
            <w:tcW w:w="93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очистных сооружений</w:t>
            </w:r>
          </w:p>
        </w:tc>
        <w:tc>
          <w:tcPr>
            <w:tcW w:w="865"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иловых площадок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биологических прудов глубокой очистки сточных вод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0,7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0,5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0,2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6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9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6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12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25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14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18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55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r>
    </w:tbl>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984BCF" w:rsidRDefault="00984BCF" w:rsidP="001041E7">
      <w:pPr>
        <w:ind w:firstLine="567"/>
        <w:jc w:val="both"/>
        <w:rPr>
          <w:rFonts w:ascii="Times New Roman" w:hAnsi="Times New Roman" w:cs="Times New Roman"/>
        </w:rPr>
      </w:pPr>
      <w:r w:rsidRPr="00E0620A">
        <w:rPr>
          <w:rFonts w:ascii="Times New Roman" w:hAnsi="Times New Roman" w:cs="Times New Roman"/>
          <w:sz w:val="20"/>
        </w:rPr>
        <w:t>Размеры земельных участков очистных сооружений производительностью свыше 280 тыс. куб. м/сут. следует принимать по проектам, разработанным при согласовании с органами санитарно-эпидемиологического надзора</w:t>
      </w:r>
      <w:r w:rsidRPr="00601251">
        <w:rPr>
          <w:rFonts w:ascii="Times New Roman" w:hAnsi="Times New Roman" w:cs="Times New Roman"/>
        </w:rPr>
        <w:t>.</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w:t>
      </w:r>
      <w:r>
        <w:rPr>
          <w:rFonts w:ascii="Times New Roman" w:hAnsi="Times New Roman" w:cs="Times New Roman"/>
        </w:rPr>
        <w:t>9</w:t>
      </w:r>
      <w:r w:rsidRPr="00601251">
        <w:rPr>
          <w:rFonts w:ascii="Times New Roman" w:hAnsi="Times New Roman" w:cs="Times New Roman"/>
        </w:rPr>
        <w:t>7.</w:t>
      </w:r>
    </w:p>
    <w:p w:rsidR="00984BCF" w:rsidRPr="001041E7" w:rsidRDefault="00984BCF" w:rsidP="00E0620A">
      <w:pPr>
        <w:pStyle w:val="Default"/>
        <w:jc w:val="right"/>
        <w:rPr>
          <w:rFonts w:ascii="Times New Roman" w:hAnsi="Times New Roman" w:cs="Times New Roman"/>
          <w:b/>
        </w:rPr>
      </w:pPr>
      <w:r w:rsidRPr="001041E7">
        <w:rPr>
          <w:rFonts w:ascii="Times New Roman" w:hAnsi="Times New Roman" w:cs="Times New Roman"/>
          <w:b/>
        </w:rPr>
        <w:t xml:space="preserve">Таблица 97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9"/>
        <w:gridCol w:w="1839"/>
        <w:gridCol w:w="1839"/>
        <w:gridCol w:w="1911"/>
        <w:gridCol w:w="1793"/>
      </w:tblGrid>
      <w:tr w:rsidR="00984BCF" w:rsidRPr="0014075E" w:rsidTr="00601251">
        <w:trPr>
          <w:trHeight w:val="489"/>
        </w:trPr>
        <w:tc>
          <w:tcPr>
            <w:tcW w:w="1199"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очистки сточных вод </w:t>
            </w:r>
          </w:p>
        </w:tc>
        <w:tc>
          <w:tcPr>
            <w:tcW w:w="3801" w:type="pct"/>
            <w:gridSpan w:val="4"/>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Расстояние (м) при расчетной производительности очистных сооружений (тыс. куб. м/сут.) </w:t>
            </w:r>
          </w:p>
        </w:tc>
      </w:tr>
      <w:tr w:rsidR="00984BCF" w:rsidRPr="0014075E" w:rsidTr="00601251">
        <w:trPr>
          <w:trHeight w:val="489"/>
        </w:trPr>
        <w:tc>
          <w:tcPr>
            <w:tcW w:w="1199" w:type="pct"/>
            <w:vMerge/>
          </w:tcPr>
          <w:p w:rsidR="00984BCF" w:rsidRPr="0014075E" w:rsidRDefault="00984BCF" w:rsidP="00601251">
            <w:pPr>
              <w:pStyle w:val="Default"/>
              <w:tabs>
                <w:tab w:val="left" w:pos="1140"/>
              </w:tabs>
              <w:rPr>
                <w:rFonts w:ascii="Times New Roman" w:hAnsi="Times New Roman" w:cs="Times New Roman"/>
              </w:rPr>
            </w:pP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0,2 </w:t>
            </w:r>
            <w:r w:rsidRPr="0014075E">
              <w:rPr>
                <w:rFonts w:ascii="Times New Roman" w:hAnsi="Times New Roman" w:cs="Times New Roman"/>
              </w:rPr>
              <w:tab/>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0,2 до 5,0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5,0 до 50,0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50,0 до 280 </w:t>
            </w:r>
          </w:p>
        </w:tc>
      </w:tr>
      <w:tr w:rsidR="00984BCF" w:rsidRPr="0014075E" w:rsidTr="00601251">
        <w:trPr>
          <w:trHeight w:val="1024"/>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Насосные станции и аварийно-регулирующие резервуары, локальные очистные сооружения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601251">
        <w:trPr>
          <w:trHeight w:val="1564"/>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механической и биологической очистки с иловыми площадками для сброженных осадков, а также иловые площадки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1562"/>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r>
      <w:tr w:rsidR="00984BCF" w:rsidRPr="0014075E" w:rsidTr="00601251">
        <w:trPr>
          <w:trHeight w:val="220"/>
        </w:trPr>
        <w:tc>
          <w:tcPr>
            <w:tcW w:w="5000" w:type="pct"/>
            <w:gridSpan w:val="5"/>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фильтрации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орошения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Биологические пруды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r>
    </w:tbl>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2. При отсутствии иловых площадок на территории очистных сооружений производительностью свыше 0,2 тыс.м3/сут размер зоны следует сокращать на 30%</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м3/сут –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6. СЗЗ от очистных сооружений поверхностного стока открытого типа до жилой территории следует принимать 100 м, закрытого типа –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11.7.30.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11.7.31. Кроме того, устанавливаются санитарно-защитные зоны:</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сливных станций – 300 м;</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шламонакопителей – в зависимости от состава и свойств шлама по согласованию с органами санитарно-эпидемиологического надзора;</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снеготаялок и снегосплавных пунктов до жилой территории не менее 100 м.</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11.7.36. 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 (среднесут.) за год)</w:t>
      </w:r>
    </w:p>
    <w:p w:rsidR="00984BCF" w:rsidRPr="001041E7" w:rsidRDefault="00984BCF" w:rsidP="00E0620A">
      <w:pPr>
        <w:ind w:firstLine="567"/>
        <w:jc w:val="right"/>
        <w:rPr>
          <w:rFonts w:ascii="Times New Roman" w:hAnsi="Times New Roman" w:cs="Times New Roman"/>
          <w:b/>
        </w:rPr>
      </w:pPr>
      <w:r w:rsidRPr="001041E7">
        <w:rPr>
          <w:rFonts w:ascii="Times New Roman" w:hAnsi="Times New Roman" w:cs="Times New Roman"/>
          <w:b/>
        </w:rPr>
        <w:t>Таблица 98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27"/>
        <w:gridCol w:w="3384"/>
      </w:tblGrid>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Наименование услуг</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Показатель</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Теплоснабжение (отопление)                    Гкал/месс на 1 м2</w:t>
            </w:r>
          </w:p>
          <w:p w:rsidR="00984BCF" w:rsidRPr="0014075E" w:rsidRDefault="00984BCF" w:rsidP="00601251">
            <w:pPr>
              <w:rPr>
                <w:rFonts w:ascii="Times New Roman" w:hAnsi="Times New Roman" w:cs="Times New Roman"/>
              </w:rPr>
            </w:pPr>
            <w:r w:rsidRPr="0014075E">
              <w:rPr>
                <w:rFonts w:ascii="Times New Roman" w:hAnsi="Times New Roman" w:cs="Times New Roman"/>
              </w:rPr>
              <w:t>общ. пл. жилья</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0,03</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Холодное водоснабжение                                           л/сут на</w:t>
            </w:r>
          </w:p>
          <w:p w:rsidR="00984BCF" w:rsidRPr="0014075E" w:rsidRDefault="00984BCF" w:rsidP="00601251">
            <w:pPr>
              <w:rPr>
                <w:rFonts w:ascii="Times New Roman" w:hAnsi="Times New Roman" w:cs="Times New Roman"/>
              </w:rPr>
            </w:pPr>
            <w:r w:rsidRPr="0014075E">
              <w:rPr>
                <w:rFonts w:ascii="Times New Roman" w:hAnsi="Times New Roman" w:cs="Times New Roman"/>
              </w:rPr>
              <w:t>1 человека</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150</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Водоотведение                                                             % от</w:t>
            </w:r>
          </w:p>
          <w:p w:rsidR="00984BCF" w:rsidRPr="0014075E" w:rsidRDefault="00984BCF" w:rsidP="00601251">
            <w:pPr>
              <w:rPr>
                <w:rFonts w:ascii="Times New Roman" w:hAnsi="Times New Roman" w:cs="Times New Roman"/>
              </w:rPr>
            </w:pPr>
            <w:r w:rsidRPr="0014075E">
              <w:rPr>
                <w:rFonts w:ascii="Times New Roman" w:hAnsi="Times New Roman" w:cs="Times New Roman"/>
              </w:rPr>
              <w:t>потребления</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100</w:t>
            </w:r>
          </w:p>
        </w:tc>
      </w:tr>
    </w:tbl>
    <w:p w:rsidR="00984BCF" w:rsidRPr="00601251" w:rsidRDefault="00984BCF" w:rsidP="00601251">
      <w:pPr>
        <w:ind w:firstLine="567"/>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b/>
        </w:rPr>
      </w:pPr>
      <w:r w:rsidRPr="00601251">
        <w:rPr>
          <w:rFonts w:ascii="Times New Roman" w:hAnsi="Times New Roman" w:cs="Times New Roman"/>
          <w:b/>
        </w:rPr>
        <w:t>11.8. Дождевая канализация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11.8.2. Выпуски в водные объекты следует размещать в местах с повышенной турбулентностью потока (сужениях, протоках, порогах и пр.).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11.8.5. 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от селитебной. </w:t>
      </w:r>
    </w:p>
    <w:p w:rsidR="00984BCF"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Роспотребнадзора и природоохранными органами в зависимости от условий застройки и конструктивного использования сооружений, но не менее 50 м. </w:t>
      </w:r>
    </w:p>
    <w:p w:rsidR="00984BCF" w:rsidRPr="00601251" w:rsidRDefault="00984BCF" w:rsidP="001041E7">
      <w:pPr>
        <w:pStyle w:val="Default"/>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11.9. Санитарная очистка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11.9.3.  При разработке проектов планировки селитебных территорий следует предусматривать мероприятия по регулярному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11.9.7. Нормы накопления бытовых отходов принимаются в соответствии с таблицей </w:t>
      </w:r>
      <w:r>
        <w:rPr>
          <w:rFonts w:ascii="Times New Roman" w:hAnsi="Times New Roman" w:cs="Times New Roman"/>
        </w:rPr>
        <w:t>9</w:t>
      </w:r>
      <w:r w:rsidRPr="00601251">
        <w:rPr>
          <w:rFonts w:ascii="Times New Roman" w:hAnsi="Times New Roman" w:cs="Times New Roman"/>
        </w:rPr>
        <w:t>9.</w:t>
      </w:r>
    </w:p>
    <w:p w:rsidR="00984BCF" w:rsidRPr="001041E7" w:rsidRDefault="00984BCF" w:rsidP="00E0620A">
      <w:pPr>
        <w:ind w:firstLine="567"/>
        <w:jc w:val="right"/>
        <w:rPr>
          <w:rFonts w:ascii="Times New Roman" w:hAnsi="Times New Roman" w:cs="Times New Roman"/>
          <w:b/>
        </w:rPr>
      </w:pPr>
      <w:r w:rsidRPr="001041E7">
        <w:rPr>
          <w:rFonts w:ascii="Times New Roman" w:hAnsi="Times New Roman" w:cs="Times New Roman"/>
          <w:b/>
        </w:rPr>
        <w:t>Таблица 99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37"/>
        <w:gridCol w:w="3238"/>
        <w:gridCol w:w="3236"/>
      </w:tblGrid>
      <w:tr w:rsidR="00984BCF" w:rsidRPr="0014075E" w:rsidTr="00601251">
        <w:trPr>
          <w:trHeight w:val="597"/>
        </w:trPr>
        <w:tc>
          <w:tcPr>
            <w:tcW w:w="1667"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Бытовые отходы </w:t>
            </w:r>
          </w:p>
        </w:tc>
        <w:tc>
          <w:tcPr>
            <w:tcW w:w="3333" w:type="pct"/>
            <w:gridSpan w:val="2"/>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Количество бытовых отходов на 1 человека в год </w:t>
            </w:r>
          </w:p>
        </w:tc>
      </w:tr>
      <w:tr w:rsidR="00984BCF" w:rsidRPr="0014075E" w:rsidTr="00601251">
        <w:trPr>
          <w:trHeight w:val="220"/>
        </w:trPr>
        <w:tc>
          <w:tcPr>
            <w:tcW w:w="1667" w:type="pct"/>
            <w:vMerge/>
          </w:tcPr>
          <w:p w:rsidR="00984BCF" w:rsidRPr="0014075E" w:rsidRDefault="00984BCF" w:rsidP="00601251">
            <w:pPr>
              <w:pStyle w:val="Default"/>
              <w:rPr>
                <w:rFonts w:ascii="Times New Roman" w:hAnsi="Times New Roman" w:cs="Times New Roman"/>
              </w:rPr>
            </w:pP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кг</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л </w:t>
            </w:r>
          </w:p>
        </w:tc>
      </w:tr>
      <w:tr w:rsidR="00984BCF" w:rsidRPr="0014075E" w:rsidTr="00601251">
        <w:trPr>
          <w:trHeight w:val="220"/>
        </w:trPr>
        <w:tc>
          <w:tcPr>
            <w:tcW w:w="5000"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Твердые бытовые отходы: </w:t>
            </w:r>
          </w:p>
        </w:tc>
      </w:tr>
      <w:tr w:rsidR="00984BCF" w:rsidRPr="0014075E" w:rsidTr="00601251">
        <w:trPr>
          <w:trHeight w:val="49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от жилых зданий, оборудованных водопроводом, канализацией, центральным отоплением и газом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190 - 225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900 - 1000 </w:t>
            </w:r>
          </w:p>
        </w:tc>
      </w:tr>
      <w:tr w:rsidR="00984BCF" w:rsidRPr="0014075E" w:rsidTr="00601251">
        <w:trPr>
          <w:trHeight w:val="22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от прочих жилых зданий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300 - 450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1100 - 1500 </w:t>
            </w:r>
          </w:p>
        </w:tc>
      </w:tr>
      <w:tr w:rsidR="00984BCF" w:rsidRPr="0014075E" w:rsidTr="00601251">
        <w:trPr>
          <w:trHeight w:val="489"/>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Общее количество по городскому округу, поселению с учетом общественных зданий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280 - 300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1400 - 1500 </w:t>
            </w:r>
          </w:p>
        </w:tc>
      </w:tr>
      <w:tr w:rsidR="00984BCF" w:rsidRPr="0014075E" w:rsidTr="00601251">
        <w:trPr>
          <w:trHeight w:val="489"/>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Жидкие бытовые отходы из выгребов (при отсутствии канализации)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2000 - 3500 </w:t>
            </w:r>
          </w:p>
        </w:tc>
      </w:tr>
      <w:tr w:rsidR="00984BCF" w:rsidRPr="0014075E" w:rsidTr="00601251">
        <w:trPr>
          <w:trHeight w:val="22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Смет с 1 кв. м твердых покрытий улиц, площадей и парков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5 - 15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8 - 20 </w:t>
            </w:r>
          </w:p>
        </w:tc>
      </w:tr>
    </w:tbl>
    <w:p w:rsidR="00984BCF" w:rsidRPr="00E0620A" w:rsidRDefault="00984BCF" w:rsidP="001041E7">
      <w:pPr>
        <w:pStyle w:val="Default"/>
        <w:ind w:firstLine="708"/>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11.9.8.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Pr>
          <w:rFonts w:ascii="Times New Roman" w:hAnsi="Times New Roman" w:cs="Times New Roman"/>
        </w:rPr>
        <w:t>100</w:t>
      </w:r>
      <w:r w:rsidRPr="00601251">
        <w:rPr>
          <w:rFonts w:ascii="Times New Roman" w:hAnsi="Times New Roman" w:cs="Times New Roman"/>
        </w:rPr>
        <w:t>.</w:t>
      </w:r>
    </w:p>
    <w:p w:rsidR="00984BCF" w:rsidRPr="001041E7" w:rsidRDefault="00984BCF" w:rsidP="001041E7">
      <w:pPr>
        <w:ind w:firstLine="567"/>
        <w:jc w:val="both"/>
        <w:rPr>
          <w:rFonts w:ascii="Times New Roman" w:hAnsi="Times New Roman" w:cs="Times New Roman"/>
          <w:b/>
        </w:rPr>
      </w:pPr>
      <w:r w:rsidRPr="001041E7">
        <w:rPr>
          <w:rFonts w:ascii="Times New Roman" w:hAnsi="Times New Roman" w:cs="Times New Roman"/>
          <w:b/>
        </w:rPr>
        <w:t>Таблица 100.</w:t>
      </w:r>
    </w:p>
    <w:p w:rsidR="00984BCF" w:rsidRPr="001041E7" w:rsidRDefault="00984BCF" w:rsidP="001041E7">
      <w:pPr>
        <w:pStyle w:val="Default"/>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35"/>
        <w:gridCol w:w="3236"/>
        <w:gridCol w:w="3240"/>
      </w:tblGrid>
      <w:tr w:rsidR="00984BCF" w:rsidRPr="0014075E" w:rsidTr="00601251">
        <w:trPr>
          <w:trHeight w:val="758"/>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Предприятия и сооружения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на 1000 т твердых бытовых отходов в год, га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санитарно-защитных зон, м </w:t>
            </w:r>
          </w:p>
        </w:tc>
      </w:tr>
      <w:tr w:rsidR="00984BCF" w:rsidRPr="0014075E" w:rsidTr="00601251">
        <w:trPr>
          <w:trHeight w:val="489"/>
        </w:trPr>
        <w:tc>
          <w:tcPr>
            <w:tcW w:w="5000"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Мусоросжигательные и мусороперерабатывающие объекты мощностью (тыс. т в год):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40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40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Полигоны &lt;*&gt;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0,02 - 0,05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Участки компостирования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0,5 - 1,0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ассенизации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2 - 4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Сливные станции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0,2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Мусороперегрузочные станции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0,04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r>
      <w:tr w:rsidR="00984BCF" w:rsidRPr="0014075E" w:rsidTr="00601251">
        <w:trPr>
          <w:trHeight w:val="489"/>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складирования и захоронения обезвреженных осадков (по сухому веществу)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0,3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r>
    </w:tbl>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Pr>
          <w:rFonts w:ascii="Times New Roman" w:hAnsi="Times New Roman" w:cs="Times New Roman"/>
        </w:rPr>
        <w:t>10</w:t>
      </w:r>
      <w:r w:rsidRPr="00601251">
        <w:rPr>
          <w:rFonts w:ascii="Times New Roman" w:hAnsi="Times New Roman" w:cs="Times New Roman"/>
        </w:rPr>
        <w:t xml:space="preserve">0, следует принимать в соответствии с  санитарными нормами.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11.9.18. На территории рынков: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хозяйственные площадки для мусоросборников следует проектировать на расстоянии не менее 30 м от мест торговли;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11.9.19. На территории парков: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определении числа контейнеров для хозяйственных площадок следует исходить из среднего накопления отходов за 3 дня;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w:t>
      </w:r>
      <w:r>
        <w:rPr>
          <w:rFonts w:ascii="Times New Roman" w:hAnsi="Times New Roman" w:cs="Times New Roman"/>
        </w:rPr>
        <w:t>.9.22.</w:t>
      </w:r>
      <w:r w:rsidRPr="00601251">
        <w:rPr>
          <w:rFonts w:ascii="Times New Roman" w:hAnsi="Times New Roman" w:cs="Times New Roman"/>
        </w:rPr>
        <w:t xml:space="preserve"> На территории пляжей: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размеры площадок под мусоросборники следует рассчитывать из расчета один контейнер емкостью 0,75 куб. м на 3500 - 4000 кв. м площади пляжа;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984BCF" w:rsidRPr="00601251" w:rsidRDefault="00984BCF" w:rsidP="00601251">
      <w:pPr>
        <w:pStyle w:val="List"/>
        <w:ind w:firstLine="567"/>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3</w:t>
      </w:r>
      <w:r w:rsidRPr="00601251">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984BCF" w:rsidRPr="00601251" w:rsidRDefault="00984BCF" w:rsidP="00601251">
      <w:pPr>
        <w:pStyle w:val="List"/>
        <w:ind w:firstLine="567"/>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1</w:t>
      </w:r>
    </w:p>
    <w:tbl>
      <w:tblPr>
        <w:tblW w:w="0" w:type="auto"/>
        <w:tblInd w:w="-5" w:type="dxa"/>
        <w:tblLayout w:type="fixed"/>
        <w:tblLook w:val="0000"/>
      </w:tblPr>
      <w:tblGrid>
        <w:gridCol w:w="3598"/>
        <w:gridCol w:w="1612"/>
        <w:gridCol w:w="1956"/>
        <w:gridCol w:w="2200"/>
      </w:tblGrid>
      <w:tr w:rsidR="00984BCF" w:rsidRPr="0014075E" w:rsidTr="001041E7">
        <w:trPr>
          <w:trHeight w:val="550"/>
        </w:trPr>
        <w:tc>
          <w:tcPr>
            <w:tcW w:w="5210" w:type="dxa"/>
            <w:gridSpan w:val="2"/>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Предприятия и сооружения</w:t>
            </w:r>
          </w:p>
        </w:tc>
        <w:tc>
          <w:tcPr>
            <w:tcW w:w="1956"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Размеры земельных участков</w:t>
            </w:r>
          </w:p>
        </w:tc>
      </w:tr>
      <w:tr w:rsidR="00984BCF" w:rsidRPr="0014075E" w:rsidTr="001041E7">
        <w:trPr>
          <w:trHeight w:val="275"/>
        </w:trPr>
        <w:tc>
          <w:tcPr>
            <w:tcW w:w="3598" w:type="dxa"/>
            <w:vMerge w:val="restart"/>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Предприятия по промышленной переработке бытовых отходов мощностью, тыс. т. в год:</w:t>
            </w:r>
          </w:p>
        </w:tc>
        <w:tc>
          <w:tcPr>
            <w:tcW w:w="16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до 100</w:t>
            </w:r>
          </w:p>
        </w:tc>
        <w:tc>
          <w:tcPr>
            <w:tcW w:w="1956" w:type="dxa"/>
            <w:vMerge w:val="restart"/>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 xml:space="preserve">кол. га </w:t>
            </w:r>
          </w:p>
          <w:p w:rsidR="00984BCF" w:rsidRPr="0014075E" w:rsidRDefault="00984BCF" w:rsidP="00601251">
            <w:pPr>
              <w:jc w:val="center"/>
              <w:rPr>
                <w:rFonts w:ascii="Times New Roman" w:hAnsi="Times New Roman" w:cs="Times New Roman"/>
              </w:rPr>
            </w:pPr>
            <w:r w:rsidRPr="0014075E">
              <w:rPr>
                <w:rFonts w:ascii="Times New Roman" w:hAnsi="Times New Roman" w:cs="Times New Roman"/>
              </w:rPr>
              <w:t>на 1000 т. тверд. быт. отходов в год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0,05</w:t>
            </w:r>
          </w:p>
        </w:tc>
      </w:tr>
      <w:tr w:rsidR="00984BCF" w:rsidRPr="0014075E" w:rsidTr="001041E7">
        <w:trPr>
          <w:trHeight w:val="144"/>
        </w:trPr>
        <w:tc>
          <w:tcPr>
            <w:tcW w:w="3598" w:type="dxa"/>
            <w:vMerge/>
            <w:tcBorders>
              <w:top w:val="single" w:sz="4" w:space="0" w:color="000000"/>
              <w:left w:val="single" w:sz="4" w:space="0" w:color="000000"/>
              <w:bottom w:val="single" w:sz="4" w:space="0" w:color="000000"/>
            </w:tcBorders>
          </w:tcPr>
          <w:p w:rsidR="00984BCF" w:rsidRPr="0014075E" w:rsidRDefault="00984BCF" w:rsidP="00601251">
            <w:pPr>
              <w:rPr>
                <w:rFonts w:ascii="Times New Roman" w:hAnsi="Times New Roman" w:cs="Times New Roman"/>
              </w:rPr>
            </w:pPr>
          </w:p>
        </w:tc>
        <w:tc>
          <w:tcPr>
            <w:tcW w:w="16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св. 100</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0,05</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Склады свежего компоста</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0,04</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Полигоны *</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0,02-0,05</w:t>
            </w:r>
          </w:p>
        </w:tc>
      </w:tr>
      <w:tr w:rsidR="00984BCF" w:rsidRPr="0014075E" w:rsidTr="001041E7">
        <w:trPr>
          <w:trHeight w:val="262"/>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компостирования</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0,5-1,0</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ассенизации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2-4</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Сливные станции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Мусороперегрузочные станции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0,04</w:t>
            </w:r>
          </w:p>
        </w:tc>
      </w:tr>
      <w:tr w:rsidR="00984BCF" w:rsidRPr="0014075E" w:rsidTr="001041E7">
        <w:trPr>
          <w:trHeight w:val="563"/>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складирования и захоронения обезвреженных осадков (по сухому веществу)</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0,3</w:t>
            </w:r>
          </w:p>
        </w:tc>
      </w:tr>
    </w:tbl>
    <w:p w:rsidR="00984BCF" w:rsidRPr="00E0620A" w:rsidRDefault="00984BCF" w:rsidP="001041E7">
      <w:pPr>
        <w:pStyle w:val="BodyText"/>
        <w:ind w:firstLine="708"/>
        <w:jc w:val="both"/>
        <w:rPr>
          <w:sz w:val="22"/>
        </w:rPr>
      </w:pPr>
      <w:r w:rsidRPr="00E0620A">
        <w:rPr>
          <w:sz w:val="22"/>
          <w:u w:val="single"/>
        </w:rPr>
        <w:t>Примечание:</w:t>
      </w:r>
      <w:r w:rsidRPr="00E0620A">
        <w:rPr>
          <w:sz w:val="22"/>
        </w:rPr>
        <w:t>* - кроме полигонов по обезвреживанию и захоронению токсичных промышленных отходов.</w:t>
      </w:r>
    </w:p>
    <w:p w:rsidR="00984BCF" w:rsidRPr="00601251" w:rsidRDefault="00984BCF" w:rsidP="001041E7">
      <w:pPr>
        <w:pStyle w:val="List2"/>
        <w:jc w:val="both"/>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4</w:t>
      </w:r>
      <w:r w:rsidRPr="00601251">
        <w:rPr>
          <w:rFonts w:ascii="Times New Roman" w:hAnsi="Times New Roman" w:cs="Times New Roman"/>
        </w:rPr>
        <w:t>. Норма накопления твердых бытовых отходов (ТБО) для населения (объем отходов в год на 1 человека):</w:t>
      </w:r>
    </w:p>
    <w:p w:rsidR="00984BCF" w:rsidRPr="00601251" w:rsidRDefault="00984BCF" w:rsidP="001041E7">
      <w:pPr>
        <w:pStyle w:val="ListBullet3"/>
        <w:numPr>
          <w:ilvl w:val="0"/>
          <w:numId w:val="0"/>
        </w:numPr>
        <w:suppressAutoHyphens/>
        <w:spacing w:after="0" w:line="240" w:lineRule="auto"/>
        <w:ind w:left="720"/>
        <w:contextualSpacing w:val="0"/>
        <w:jc w:val="both"/>
        <w:rPr>
          <w:rFonts w:ascii="Times New Roman" w:hAnsi="Times New Roman"/>
          <w:sz w:val="24"/>
          <w:szCs w:val="24"/>
        </w:rPr>
      </w:pPr>
      <w:r w:rsidRPr="00601251">
        <w:rPr>
          <w:rFonts w:ascii="Times New Roman" w:hAnsi="Times New Roman"/>
          <w:sz w:val="24"/>
          <w:szCs w:val="24"/>
        </w:rPr>
        <w:t>- проживающие в жилом фонде с полным благоустройством – 0,9-1,2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Pr="00601251" w:rsidRDefault="00984BCF" w:rsidP="001041E7">
      <w:pPr>
        <w:pStyle w:val="ListBullet3"/>
        <w:numPr>
          <w:ilvl w:val="0"/>
          <w:numId w:val="0"/>
        </w:numPr>
        <w:suppressAutoHyphens/>
        <w:spacing w:after="0" w:line="240" w:lineRule="auto"/>
        <w:ind w:left="720"/>
        <w:contextualSpacing w:val="0"/>
        <w:jc w:val="both"/>
        <w:rPr>
          <w:rFonts w:ascii="Times New Roman" w:hAnsi="Times New Roman"/>
          <w:sz w:val="24"/>
          <w:szCs w:val="24"/>
        </w:rPr>
      </w:pPr>
      <w:r w:rsidRPr="00601251">
        <w:rPr>
          <w:rFonts w:ascii="Times New Roman" w:hAnsi="Times New Roman"/>
          <w:sz w:val="24"/>
          <w:szCs w:val="24"/>
        </w:rPr>
        <w:t>- проживающие в жилом фонде с частичным благоустройством – 1,1-1,7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Default="00984BCF" w:rsidP="001041E7">
      <w:pPr>
        <w:pStyle w:val="ListBullet3"/>
        <w:numPr>
          <w:ilvl w:val="0"/>
          <w:numId w:val="0"/>
        </w:numPr>
        <w:suppressAutoHyphens/>
        <w:spacing w:after="0" w:line="240" w:lineRule="auto"/>
        <w:ind w:left="720"/>
        <w:contextualSpacing w:val="0"/>
        <w:jc w:val="both"/>
        <w:rPr>
          <w:rFonts w:ascii="Times New Roman" w:hAnsi="Times New Roman"/>
          <w:sz w:val="24"/>
          <w:szCs w:val="24"/>
        </w:rPr>
      </w:pPr>
      <w:r w:rsidRPr="00601251">
        <w:rPr>
          <w:rFonts w:ascii="Times New Roman" w:hAnsi="Times New Roman"/>
          <w:sz w:val="24"/>
          <w:szCs w:val="24"/>
        </w:rPr>
        <w:t>- общее количество по поселению с учетом общественных зданий – 1,4-1,8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Pr="00601251" w:rsidRDefault="00984BCF" w:rsidP="001041E7">
      <w:pPr>
        <w:pStyle w:val="ListBullet3"/>
        <w:numPr>
          <w:ilvl w:val="0"/>
          <w:numId w:val="0"/>
        </w:numPr>
        <w:suppressAutoHyphens/>
        <w:spacing w:after="0" w:line="240" w:lineRule="auto"/>
        <w:ind w:left="720"/>
        <w:contextualSpacing w:val="0"/>
        <w:jc w:val="both"/>
        <w:rPr>
          <w:rFonts w:ascii="Times New Roman" w:hAnsi="Times New Roman"/>
          <w:sz w:val="24"/>
          <w:szCs w:val="24"/>
        </w:rPr>
      </w:pPr>
    </w:p>
    <w:p w:rsidR="00984BCF" w:rsidRPr="00601251" w:rsidRDefault="00984BCF" w:rsidP="001041E7">
      <w:pPr>
        <w:pStyle w:val="Default"/>
        <w:ind w:firstLine="567"/>
        <w:jc w:val="both"/>
        <w:rPr>
          <w:rFonts w:ascii="Times New Roman" w:hAnsi="Times New Roman" w:cs="Times New Roman"/>
          <w:b/>
        </w:rPr>
      </w:pPr>
      <w:r w:rsidRPr="00601251">
        <w:rPr>
          <w:rFonts w:ascii="Times New Roman" w:hAnsi="Times New Roman" w:cs="Times New Roman"/>
          <w:b/>
        </w:rPr>
        <w:t xml:space="preserve">11.10. Размещение инженерных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 Инженерные сети следует размещать преимущественно в пределах поперечных профилей улиц и дорог: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под тротуарами или разделительными полосами - инженерные сети в коллекторах, каналах или тоннелях;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разделительных полосах - тепловые сети, водопровод, газопровод, хозяйственную и дождевую канализации.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Примечания: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 На территории населенных пунктов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надземная и наземная прокладка канализационных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магистральных трубопроводов.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2. Для нефтепродуктопроводов, прокладываемых по территории населенных пунктов, следует руководствоваться СНиП 2.05.13-90.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Сети водопровода следует размещать по обеим сторонам улицы при ширине: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проезжей части более 22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улиц в пределах красных линий 60 м и более.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11.10.3. По насыпям автомобильных дорог общей сети I, II и III категорий прокладка тепловых сетей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опор контактной сети - 3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11.10.10.  По пешеходным и автомобильным мостам прокладка газопроводов: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не допускается, если мост построен из горючих материалов.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Прокладку подземных инженерных сетей следует предусматривать: </w:t>
      </w:r>
    </w:p>
    <w:p w:rsidR="00984BCF" w:rsidRDefault="00984BCF" w:rsidP="001041E7">
      <w:pPr>
        <w:pStyle w:val="ListBullet3"/>
        <w:numPr>
          <w:ilvl w:val="0"/>
          <w:numId w:val="0"/>
        </w:numPr>
        <w:suppressAutoHyphens/>
        <w:spacing w:after="0" w:line="240" w:lineRule="auto"/>
        <w:ind w:left="924" w:hanging="357"/>
        <w:contextualSpacing w:val="0"/>
        <w:jc w:val="both"/>
        <w:rPr>
          <w:rFonts w:ascii="Times New Roman" w:hAnsi="Times New Roman"/>
          <w:sz w:val="24"/>
          <w:szCs w:val="24"/>
        </w:rPr>
      </w:pPr>
      <w:r w:rsidRPr="00601251">
        <w:rPr>
          <w:rFonts w:ascii="Times New Roman" w:hAnsi="Times New Roman"/>
          <w:sz w:val="24"/>
          <w:szCs w:val="24"/>
        </w:rPr>
        <w:t>- совмещенную в общих траншеях;</w:t>
      </w:r>
    </w:p>
    <w:p w:rsidR="00984BCF" w:rsidRPr="00601251" w:rsidRDefault="00984BCF" w:rsidP="001041E7">
      <w:pPr>
        <w:pStyle w:val="ListBullet3"/>
        <w:numPr>
          <w:ilvl w:val="0"/>
          <w:numId w:val="0"/>
        </w:numPr>
        <w:suppressAutoHyphens/>
        <w:spacing w:after="0" w:line="240" w:lineRule="auto"/>
        <w:ind w:left="924" w:hanging="357"/>
        <w:contextualSpacing w:val="0"/>
        <w:jc w:val="both"/>
        <w:rPr>
          <w:rFonts w:ascii="Times New Roman" w:hAnsi="Times New Roman"/>
        </w:rPr>
      </w:pPr>
      <w:r w:rsidRPr="00601251">
        <w:rPr>
          <w:rFonts w:ascii="Times New Roman" w:hAnsi="Times New Roman"/>
        </w:rPr>
        <w:t xml:space="preserve">11.10.11. Подземную прокладку тепловых сетей допускается принимать совместно со следующими инженерными сетями: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984BCF" w:rsidRPr="00601251" w:rsidRDefault="00984BCF" w:rsidP="001041E7">
      <w:pPr>
        <w:pStyle w:val="Default"/>
        <w:ind w:firstLine="567"/>
        <w:jc w:val="both"/>
        <w:rPr>
          <w:rFonts w:ascii="Times New Roman" w:hAnsi="Times New Roman" w:cs="Times New Roman"/>
        </w:rPr>
      </w:pPr>
      <w:r>
        <w:rPr>
          <w:rFonts w:ascii="Times New Roman" w:hAnsi="Times New Roman" w:cs="Times New Roman"/>
        </w:rPr>
        <w:t>11.10.12</w:t>
      </w:r>
      <w:r w:rsidRPr="00601251">
        <w:rPr>
          <w:rFonts w:ascii="Times New Roman" w:hAnsi="Times New Roman" w:cs="Times New Roman"/>
        </w:rPr>
        <w:t xml:space="preserve">.Прокладка трубопроводов тепловых сетей в каналах и тоннелях с другими инженерными сетями кроме указанных - не допускается. </w:t>
      </w:r>
    </w:p>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984BCF"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984BCF" w:rsidRPr="00601251" w:rsidRDefault="00984BCF" w:rsidP="001041E7">
      <w:pPr>
        <w:pStyle w:val="Default"/>
        <w:ind w:firstLine="567"/>
        <w:jc w:val="both"/>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специально отведенных для этих целей технических полосах площадок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территории складов жидких продуктов и сжиженных газов. </w:t>
      </w:r>
    </w:p>
    <w:p w:rsidR="00984BCF" w:rsidRPr="00601251" w:rsidRDefault="00984BCF" w:rsidP="001041E7">
      <w:pPr>
        <w:pStyle w:val="ListBullet3"/>
        <w:numPr>
          <w:ilvl w:val="0"/>
          <w:numId w:val="0"/>
        </w:numPr>
        <w:suppressAutoHyphens/>
        <w:ind w:firstLine="567"/>
        <w:contextualSpacing w:val="0"/>
        <w:jc w:val="both"/>
        <w:rPr>
          <w:rFonts w:ascii="Times New Roman" w:hAnsi="Times New Roman"/>
          <w:sz w:val="24"/>
          <w:szCs w:val="24"/>
        </w:rPr>
      </w:pPr>
      <w:r w:rsidRPr="00601251">
        <w:rPr>
          <w:rFonts w:ascii="Times New Roman" w:hAnsi="Times New Roman"/>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 подошвы насыпи и бровки выемки.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Указанные в таблицах </w:t>
      </w:r>
      <w:r>
        <w:rPr>
          <w:rFonts w:ascii="Times New Roman" w:hAnsi="Times New Roman" w:cs="Times New Roman"/>
        </w:rPr>
        <w:t>10</w:t>
      </w:r>
      <w:r w:rsidRPr="00601251">
        <w:rPr>
          <w:rFonts w:ascii="Times New Roman" w:hAnsi="Times New Roman" w:cs="Times New Roman"/>
        </w:rPr>
        <w:t xml:space="preserve">2 и </w:t>
      </w:r>
      <w:r>
        <w:rPr>
          <w:rFonts w:ascii="Times New Roman" w:hAnsi="Times New Roman" w:cs="Times New Roman"/>
        </w:rPr>
        <w:t>10</w:t>
      </w:r>
      <w:r w:rsidRPr="00601251">
        <w:rPr>
          <w:rFonts w:ascii="Times New Roman" w:hAnsi="Times New Roman" w:cs="Times New Roman"/>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984BCF" w:rsidRPr="00601251" w:rsidRDefault="00984BCF" w:rsidP="001041E7">
      <w:pPr>
        <w:pStyle w:val="ListBullet3"/>
        <w:numPr>
          <w:ilvl w:val="0"/>
          <w:numId w:val="0"/>
        </w:numPr>
        <w:suppressAutoHyphens/>
        <w:ind w:firstLine="567"/>
        <w:contextualSpacing w:val="0"/>
        <w:jc w:val="both"/>
        <w:rPr>
          <w:rFonts w:ascii="Times New Roman" w:hAnsi="Times New Roman"/>
          <w:sz w:val="24"/>
          <w:szCs w:val="24"/>
        </w:rPr>
      </w:pPr>
      <w:r w:rsidRPr="00601251">
        <w:rPr>
          <w:rFonts w:ascii="Times New Roman" w:hAnsi="Times New Roman"/>
          <w:sz w:val="24"/>
          <w:szCs w:val="24"/>
        </w:rPr>
        <w:t>11.10.18. 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 50%.</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601251">
      <w:pPr>
        <w:ind w:firstLine="567"/>
        <w:rPr>
          <w:rFonts w:ascii="Times New Roman" w:hAnsi="Times New Roman" w:cs="Times New Roman"/>
        </w:rPr>
        <w:sectPr w:rsidR="00984BCF" w:rsidRPr="00601251" w:rsidSect="005B3480">
          <w:pgSz w:w="11906" w:h="16838" w:code="9"/>
          <w:pgMar w:top="899" w:right="851" w:bottom="1134" w:left="1560" w:header="709" w:footer="709" w:gutter="0"/>
          <w:cols w:space="708"/>
          <w:docGrid w:linePitch="360"/>
        </w:sectPr>
      </w:pPr>
    </w:p>
    <w:p w:rsidR="00984BCF" w:rsidRPr="00601251" w:rsidRDefault="00984BCF" w:rsidP="00E0620A">
      <w:pPr>
        <w:ind w:firstLine="567"/>
        <w:jc w:val="right"/>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13"/>
        <w:gridCol w:w="1682"/>
        <w:gridCol w:w="1683"/>
        <w:gridCol w:w="1277"/>
        <w:gridCol w:w="1277"/>
        <w:gridCol w:w="1590"/>
        <w:gridCol w:w="1256"/>
        <w:gridCol w:w="1718"/>
        <w:gridCol w:w="733"/>
        <w:gridCol w:w="857"/>
      </w:tblGrid>
      <w:tr w:rsidR="00984BCF" w:rsidRPr="0014075E" w:rsidTr="0014075E">
        <w:tc>
          <w:tcPr>
            <w:tcW w:w="271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Инженерные сети</w:t>
            </w:r>
          </w:p>
        </w:tc>
        <w:tc>
          <w:tcPr>
            <w:tcW w:w="12072" w:type="dxa"/>
            <w:gridSpan w:val="9"/>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Расстояние,м, по горизонтали (в свету) от подземных осей до</w:t>
            </w:r>
          </w:p>
        </w:tc>
      </w:tr>
      <w:tr w:rsidR="00984BCF" w:rsidRPr="0014075E" w:rsidTr="0014075E">
        <w:tc>
          <w:tcPr>
            <w:tcW w:w="2714" w:type="dxa"/>
            <w:vMerge/>
          </w:tcPr>
          <w:p w:rsidR="00984BCF" w:rsidRPr="0014075E" w:rsidRDefault="00984BCF" w:rsidP="00601251">
            <w:pPr>
              <w:rPr>
                <w:rFonts w:ascii="Times New Roman" w:hAnsi="Times New Roman" w:cs="Times New Roman"/>
              </w:rPr>
            </w:pPr>
          </w:p>
        </w:tc>
        <w:tc>
          <w:tcPr>
            <w:tcW w:w="168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зданий и сооружений</w:t>
            </w:r>
          </w:p>
        </w:tc>
        <w:tc>
          <w:tcPr>
            <w:tcW w:w="168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ограждений предприятий, эстакад, опор контактной сети и связи, железных дорог</w:t>
            </w:r>
          </w:p>
        </w:tc>
        <w:tc>
          <w:tcPr>
            <w:tcW w:w="2554"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оси крайнего пути</w:t>
            </w:r>
          </w:p>
        </w:tc>
        <w:tc>
          <w:tcPr>
            <w:tcW w:w="1590"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бортового камня улицы, дороги (кромки проезжей части, укрепленной полосы обочины)</w:t>
            </w:r>
          </w:p>
        </w:tc>
        <w:tc>
          <w:tcPr>
            <w:tcW w:w="125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наружной бровки кювета или подошвы насыпи дороги</w:t>
            </w:r>
          </w:p>
        </w:tc>
        <w:tc>
          <w:tcPr>
            <w:tcW w:w="3305"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опор воздушных линий электропередачи напряжением</w:t>
            </w:r>
          </w:p>
        </w:tc>
      </w:tr>
      <w:tr w:rsidR="00984BCF" w:rsidRPr="0014075E" w:rsidTr="0014075E">
        <w:tc>
          <w:tcPr>
            <w:tcW w:w="2714" w:type="dxa"/>
            <w:vMerge/>
          </w:tcPr>
          <w:p w:rsidR="00984BCF" w:rsidRPr="0014075E" w:rsidRDefault="00984BCF" w:rsidP="00601251">
            <w:pPr>
              <w:rPr>
                <w:rFonts w:ascii="Times New Roman" w:hAnsi="Times New Roman" w:cs="Times New Roman"/>
              </w:rPr>
            </w:pPr>
          </w:p>
        </w:tc>
        <w:tc>
          <w:tcPr>
            <w:tcW w:w="1683" w:type="dxa"/>
            <w:vMerge/>
          </w:tcPr>
          <w:p w:rsidR="00984BCF" w:rsidRPr="0014075E" w:rsidRDefault="00984BCF" w:rsidP="00601251">
            <w:pPr>
              <w:rPr>
                <w:rFonts w:ascii="Times New Roman" w:hAnsi="Times New Roman" w:cs="Times New Roman"/>
              </w:rPr>
            </w:pPr>
          </w:p>
        </w:tc>
        <w:tc>
          <w:tcPr>
            <w:tcW w:w="1684" w:type="dxa"/>
            <w:vMerge/>
          </w:tcPr>
          <w:p w:rsidR="00984BCF" w:rsidRPr="0014075E" w:rsidRDefault="00984BCF" w:rsidP="00601251">
            <w:pPr>
              <w:rPr>
                <w:rFonts w:ascii="Times New Roman" w:hAnsi="Times New Roman" w:cs="Times New Roman"/>
              </w:rPr>
            </w:pP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железных дорог колеи 1520 мм, но не менее глубины траншей до подошвы насыпи и бровки выемки</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железных дорог колеи 750 мм</w:t>
            </w:r>
          </w:p>
        </w:tc>
        <w:tc>
          <w:tcPr>
            <w:tcW w:w="1590" w:type="dxa"/>
            <w:vMerge/>
          </w:tcPr>
          <w:p w:rsidR="00984BCF" w:rsidRPr="0014075E" w:rsidRDefault="00984BCF" w:rsidP="00601251">
            <w:pPr>
              <w:rPr>
                <w:rFonts w:ascii="Times New Roman" w:hAnsi="Times New Roman" w:cs="Times New Roman"/>
              </w:rPr>
            </w:pPr>
          </w:p>
        </w:tc>
        <w:tc>
          <w:tcPr>
            <w:tcW w:w="1256" w:type="dxa"/>
            <w:vMerge/>
          </w:tcPr>
          <w:p w:rsidR="00984BCF" w:rsidRPr="0014075E" w:rsidRDefault="00984BCF" w:rsidP="00601251">
            <w:pPr>
              <w:rPr>
                <w:rFonts w:ascii="Times New Roman" w:hAnsi="Times New Roman" w:cs="Times New Roman"/>
              </w:rPr>
            </w:pP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1 кВ наружного освещения, контактной сети троллейбусов</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1 до 35кВ</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35 до 110кВ и выше</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 и напорная канализация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Самотечная канализация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Дренаж</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Сопутствующий дренаж</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Газопроводы горючих газов давления, МПа;</w:t>
            </w:r>
          </w:p>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 до 0,005</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0,005 до 0,3</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0,3 до 0,6</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свыше 0,6 до 1,2</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Тепловые сети:</w:t>
            </w:r>
          </w:p>
          <w:p w:rsidR="00984BCF" w:rsidRPr="0014075E" w:rsidRDefault="00984BCF" w:rsidP="00601251">
            <w:pPr>
              <w:rPr>
                <w:rFonts w:ascii="Times New Roman" w:hAnsi="Times New Roman" w:cs="Times New Roman"/>
              </w:rPr>
            </w:pPr>
            <w:r w:rsidRPr="0014075E">
              <w:rPr>
                <w:rFonts w:ascii="Times New Roman" w:hAnsi="Times New Roman" w:cs="Times New Roman"/>
              </w:rPr>
              <w:t>от наружной стенки канала, тоннеля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от оболочки бесканальной прокладки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 (см прим 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силовые всех напряжений и кабели связи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0,6</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3,2</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Каналы, коммуникационные тоннели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Наружние пневмомусоропроводы</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bl>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&lt;*&gt; Относится только к расстояниям от силовых кабелей.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2. Расстояния от тепловых сетей при бесканальной прокладке до зданий и сооружений следует принимать по таблице Б.3 СНиП41-02-2003.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4. В орошаемых районах при непросадочных грунтах расстояние от подземных инженерных сетей до оросительных каналов следует принимать (до бровки каналов) в размере: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- 2 м - от газопроводов высокого давления до 0,6 МПа, теплопроводов, хозяйственно-бытовой и дождевой канализации; </w:t>
      </w:r>
    </w:p>
    <w:p w:rsidR="00984BCF" w:rsidRPr="00E0620A" w:rsidRDefault="00984BCF" w:rsidP="001041E7">
      <w:pPr>
        <w:jc w:val="both"/>
        <w:rPr>
          <w:rFonts w:ascii="Times New Roman" w:hAnsi="Times New Roman" w:cs="Times New Roman"/>
          <w:sz w:val="20"/>
        </w:rPr>
      </w:pPr>
      <w:r w:rsidRPr="00E0620A">
        <w:rPr>
          <w:rFonts w:ascii="Times New Roman" w:hAnsi="Times New Roman" w:cs="Times New Roman"/>
          <w:sz w:val="20"/>
        </w:rPr>
        <w:t>- 1,5 м - от силовых кабелей и кабелей связи.</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E0620A">
      <w:pPr>
        <w:ind w:firstLine="708"/>
        <w:jc w:val="right"/>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1134"/>
        <w:gridCol w:w="1134"/>
        <w:gridCol w:w="1134"/>
        <w:gridCol w:w="992"/>
        <w:gridCol w:w="992"/>
        <w:gridCol w:w="851"/>
        <w:gridCol w:w="850"/>
        <w:gridCol w:w="851"/>
        <w:gridCol w:w="992"/>
        <w:gridCol w:w="1276"/>
        <w:gridCol w:w="1113"/>
        <w:gridCol w:w="856"/>
        <w:gridCol w:w="943"/>
      </w:tblGrid>
      <w:tr w:rsidR="00984BCF" w:rsidRPr="0014075E" w:rsidTr="0014075E">
        <w:tc>
          <w:tcPr>
            <w:tcW w:w="1668"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Инженерные сети</w:t>
            </w:r>
          </w:p>
        </w:tc>
        <w:tc>
          <w:tcPr>
            <w:tcW w:w="13118" w:type="dxa"/>
            <w:gridSpan w:val="13"/>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 м, по горизонтали (в свету) до</w:t>
            </w:r>
          </w:p>
        </w:tc>
      </w:tr>
      <w:tr w:rsidR="00984BCF" w:rsidRPr="0014075E" w:rsidTr="0014075E">
        <w:tc>
          <w:tcPr>
            <w:tcW w:w="1668" w:type="dxa"/>
            <w:vMerge/>
          </w:tcPr>
          <w:p w:rsidR="00984BCF" w:rsidRPr="0014075E" w:rsidRDefault="00984BCF" w:rsidP="00601251">
            <w:pPr>
              <w:rPr>
                <w:rFonts w:ascii="Times New Roman" w:hAnsi="Times New Roman" w:cs="Times New Roman"/>
              </w:rPr>
            </w:pP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водопровода</w:t>
            </w: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канализации бытовой</w:t>
            </w: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дренажа и дождевой канализации</w:t>
            </w:r>
          </w:p>
        </w:tc>
        <w:tc>
          <w:tcPr>
            <w:tcW w:w="3685" w:type="dxa"/>
            <w:gridSpan w:val="4"/>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газопроводов давления МПа (кгс/см2)</w:t>
            </w:r>
          </w:p>
        </w:tc>
        <w:tc>
          <w:tcPr>
            <w:tcW w:w="851"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кабелей сило-вых всех напря-жений</w:t>
            </w: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кабелей связи</w:t>
            </w:r>
          </w:p>
        </w:tc>
        <w:tc>
          <w:tcPr>
            <w:tcW w:w="2389"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тепловых сетей</w:t>
            </w:r>
          </w:p>
        </w:tc>
        <w:tc>
          <w:tcPr>
            <w:tcW w:w="85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каналов, тон-нелей</w:t>
            </w:r>
          </w:p>
        </w:tc>
        <w:tc>
          <w:tcPr>
            <w:tcW w:w="94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наружных пневмо-мусоро-проводов</w:t>
            </w:r>
          </w:p>
        </w:tc>
      </w:tr>
      <w:tr w:rsidR="00984BCF" w:rsidRPr="0014075E" w:rsidTr="0014075E">
        <w:trPr>
          <w:trHeight w:val="413"/>
        </w:trPr>
        <w:tc>
          <w:tcPr>
            <w:tcW w:w="1668"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до 0,005</w:t>
            </w: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 0,005 до 0,3</w:t>
            </w:r>
          </w:p>
        </w:tc>
        <w:tc>
          <w:tcPr>
            <w:tcW w:w="1701"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tc>
        <w:tc>
          <w:tcPr>
            <w:tcW w:w="851"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127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наружная стенка канала, тоннеля</w:t>
            </w:r>
          </w:p>
        </w:tc>
        <w:tc>
          <w:tcPr>
            <w:tcW w:w="111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оболочка бесканальной прокладки</w:t>
            </w:r>
          </w:p>
        </w:tc>
        <w:tc>
          <w:tcPr>
            <w:tcW w:w="856" w:type="dxa"/>
            <w:vMerge/>
          </w:tcPr>
          <w:p w:rsidR="00984BCF" w:rsidRPr="0014075E" w:rsidRDefault="00984BCF" w:rsidP="00601251">
            <w:pPr>
              <w:rPr>
                <w:rFonts w:ascii="Times New Roman" w:hAnsi="Times New Roman" w:cs="Times New Roman"/>
              </w:rPr>
            </w:pPr>
          </w:p>
        </w:tc>
        <w:tc>
          <w:tcPr>
            <w:tcW w:w="943" w:type="dxa"/>
            <w:vMerge/>
          </w:tcPr>
          <w:p w:rsidR="00984BCF" w:rsidRPr="0014075E" w:rsidRDefault="00984BCF" w:rsidP="00601251">
            <w:pPr>
              <w:rPr>
                <w:rFonts w:ascii="Times New Roman" w:hAnsi="Times New Roman" w:cs="Times New Roman"/>
              </w:rPr>
            </w:pPr>
          </w:p>
        </w:tc>
      </w:tr>
      <w:tr w:rsidR="00984BCF" w:rsidRPr="0014075E" w:rsidTr="0014075E">
        <w:trPr>
          <w:trHeight w:val="412"/>
        </w:trPr>
        <w:tc>
          <w:tcPr>
            <w:tcW w:w="1668"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св.0,3 до 0,6</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0,6 до 1,2</w:t>
            </w:r>
          </w:p>
        </w:tc>
        <w:tc>
          <w:tcPr>
            <w:tcW w:w="851"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1276" w:type="dxa"/>
            <w:vMerge/>
          </w:tcPr>
          <w:p w:rsidR="00984BCF" w:rsidRPr="0014075E" w:rsidRDefault="00984BCF" w:rsidP="00601251">
            <w:pPr>
              <w:rPr>
                <w:rFonts w:ascii="Times New Roman" w:hAnsi="Times New Roman" w:cs="Times New Roman"/>
              </w:rPr>
            </w:pPr>
          </w:p>
        </w:tc>
        <w:tc>
          <w:tcPr>
            <w:tcW w:w="1113" w:type="dxa"/>
            <w:vMerge/>
          </w:tcPr>
          <w:p w:rsidR="00984BCF" w:rsidRPr="0014075E" w:rsidRDefault="00984BCF" w:rsidP="00601251">
            <w:pPr>
              <w:rPr>
                <w:rFonts w:ascii="Times New Roman" w:hAnsi="Times New Roman" w:cs="Times New Roman"/>
              </w:rPr>
            </w:pPr>
          </w:p>
        </w:tc>
        <w:tc>
          <w:tcPr>
            <w:tcW w:w="856" w:type="dxa"/>
            <w:vMerge/>
          </w:tcPr>
          <w:p w:rsidR="00984BCF" w:rsidRPr="0014075E" w:rsidRDefault="00984BCF" w:rsidP="00601251">
            <w:pPr>
              <w:rPr>
                <w:rFonts w:ascii="Times New Roman" w:hAnsi="Times New Roman" w:cs="Times New Roman"/>
              </w:rPr>
            </w:pPr>
          </w:p>
        </w:tc>
        <w:tc>
          <w:tcPr>
            <w:tcW w:w="943" w:type="dxa"/>
            <w:vMerge/>
          </w:tcPr>
          <w:p w:rsidR="00984BCF" w:rsidRPr="0014075E" w:rsidRDefault="00984BCF" w:rsidP="00601251">
            <w:pPr>
              <w:rPr>
                <w:rFonts w:ascii="Times New Roman" w:hAnsi="Times New Roman" w:cs="Times New Roman"/>
              </w:rPr>
            </w:pP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6</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8</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9</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13</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14</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см. прим1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Канализация бытовая</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см. прим1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Дождевая канализация </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Газопроводы давления, МПа:</w:t>
            </w:r>
          </w:p>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 до 0,005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 свыше 0,005 до 0,3</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0,3 до 0,6</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свыше 0,6 до 1,2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силовые всех напряжений</w:t>
            </w:r>
          </w:p>
          <w:p w:rsidR="00984BCF" w:rsidRPr="0014075E" w:rsidRDefault="00984BCF" w:rsidP="00601251">
            <w:pPr>
              <w:rPr>
                <w:rFonts w:ascii="Times New Roman" w:hAnsi="Times New Roman" w:cs="Times New Roman"/>
              </w:rPr>
            </w:pP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0,1-0,5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связи</w:t>
            </w:r>
          </w:p>
          <w:p w:rsidR="00984BCF" w:rsidRPr="0014075E" w:rsidRDefault="00984BCF" w:rsidP="00601251">
            <w:pPr>
              <w:rPr>
                <w:rFonts w:ascii="Times New Roman" w:hAnsi="Times New Roman" w:cs="Times New Roman"/>
              </w:rPr>
            </w:pP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Тепловые сети:</w:t>
            </w:r>
          </w:p>
          <w:p w:rsidR="00984BCF" w:rsidRPr="0014075E" w:rsidRDefault="00984BCF" w:rsidP="00601251">
            <w:pPr>
              <w:rPr>
                <w:rFonts w:ascii="Times New Roman" w:hAnsi="Times New Roman" w:cs="Times New Roman"/>
              </w:rPr>
            </w:pPr>
            <w:r w:rsidRPr="0014075E">
              <w:rPr>
                <w:rFonts w:ascii="Times New Roman" w:hAnsi="Times New Roman" w:cs="Times New Roman"/>
              </w:rPr>
              <w:t>от наружной стенки канала, тоннеля</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от оболочки бесканальной прокладки</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Каналы, тоннели</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Наружные пневмомуморопроводы</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r>
    </w:tbl>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&lt;*&gt; Допускается уменьшать указанные расстояния до 0,5 м при соблюдении требований раздела 2.3 ПУЭ.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1. Расстояние от бытовой канализации до хозяйственно-питьевого водопровода следует принимать,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железобетонных и асбестоцементных труб - 5;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чугунных труб диаметром: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200 мм - 1,5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свыше 200 мм - 3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пластмассовых труб - 1,5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984BCF" w:rsidRPr="00E0620A" w:rsidRDefault="00984BCF" w:rsidP="001041E7">
      <w:pPr>
        <w:jc w:val="both"/>
        <w:rPr>
          <w:rFonts w:ascii="Times New Roman" w:hAnsi="Times New Roman" w:cs="Times New Roman"/>
          <w:sz w:val="20"/>
        </w:rPr>
      </w:pPr>
      <w:r w:rsidRPr="00E0620A">
        <w:rPr>
          <w:rFonts w:ascii="Times New Roman" w:hAnsi="Times New Roman" w:cs="Times New Roman"/>
          <w:sz w:val="20"/>
        </w:rPr>
        <w:t>4. Для специальных грунтов расстояние следует корректировать в соответствии с разделами СП 31.13330.2012, СНиП 2.04.03-85*, СНиП 41-02-2003.</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601251">
      <w:pPr>
        <w:rPr>
          <w:rFonts w:ascii="Times New Roman" w:hAnsi="Times New Roman" w:cs="Times New Roman"/>
        </w:rPr>
        <w:sectPr w:rsidR="00984BCF" w:rsidRPr="00601251" w:rsidSect="00601251">
          <w:pgSz w:w="16838" w:h="11906" w:orient="landscape" w:code="9"/>
          <w:pgMar w:top="709" w:right="1134" w:bottom="851" w:left="1134" w:header="709" w:footer="709" w:gutter="0"/>
          <w:cols w:space="708"/>
          <w:docGrid w:linePitch="360"/>
        </w:sect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11.10.19. При пересечении инженерных сетей между собой расстояния по вертикали (в свету) следует принимать: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прокладке кабельной линии параллельно высоковольтной линии (далее - ВЛ) напряжением 110 кВ и выше от кабеля до крайнего провода - не менее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по расчету на прочность сети, но не менее 0,6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до 35 кВ и кабелями связи - не менее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110 - 220 кВ - не менее 1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 менее приведенных в таблице 94.</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4</w:t>
      </w:r>
    </w:p>
    <w:tbl>
      <w:tblPr>
        <w:tblW w:w="10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19"/>
        <w:gridCol w:w="665"/>
        <w:gridCol w:w="665"/>
        <w:gridCol w:w="832"/>
        <w:gridCol w:w="665"/>
        <w:gridCol w:w="832"/>
        <w:gridCol w:w="831"/>
        <w:gridCol w:w="2495"/>
      </w:tblGrid>
      <w:tr w:rsidR="00984BCF" w:rsidRPr="0014075E" w:rsidTr="0014075E">
        <w:trPr>
          <w:trHeight w:val="328"/>
        </w:trPr>
        <w:tc>
          <w:tcPr>
            <w:tcW w:w="3619"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Здания, сооружения и коммуникации</w:t>
            </w:r>
          </w:p>
        </w:tc>
        <w:tc>
          <w:tcPr>
            <w:tcW w:w="4490" w:type="dxa"/>
            <w:gridSpan w:val="6"/>
          </w:tcPr>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Расстояние от резервуаров в свету,м </w:t>
            </w:r>
          </w:p>
        </w:tc>
        <w:tc>
          <w:tcPr>
            <w:tcW w:w="2495"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 от испарительной или групповой баллонной установки в свету, м</w:t>
            </w: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2162"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надземных</w:t>
            </w:r>
          </w:p>
        </w:tc>
        <w:tc>
          <w:tcPr>
            <w:tcW w:w="2328"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подземных</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4490" w:type="dxa"/>
            <w:gridSpan w:val="6"/>
          </w:tcPr>
          <w:p w:rsidR="00984BCF" w:rsidRPr="0014075E" w:rsidRDefault="00984BCF" w:rsidP="00601251">
            <w:pPr>
              <w:rPr>
                <w:rFonts w:ascii="Times New Roman" w:hAnsi="Times New Roman" w:cs="Times New Roman"/>
              </w:rPr>
            </w:pPr>
            <w:r w:rsidRPr="0014075E">
              <w:rPr>
                <w:rFonts w:ascii="Times New Roman" w:hAnsi="Times New Roman" w:cs="Times New Roman"/>
              </w:rPr>
              <w:t>при общей вместимости резервуаров в установке,м</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св.5 до 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св.10 до 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св.10 до 20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св.20 до 50</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Общественные здания и сооружения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60*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r>
      <w:tr w:rsidR="00984BCF" w:rsidRPr="0014075E" w:rsidTr="0014075E">
        <w:trPr>
          <w:trHeight w:val="346"/>
        </w:trPr>
        <w:tc>
          <w:tcPr>
            <w:tcW w:w="3619" w:type="dxa"/>
          </w:tcPr>
          <w:tbl>
            <w:tblPr>
              <w:tblW w:w="0" w:type="auto"/>
              <w:tblLook w:val="0000"/>
            </w:tblPr>
            <w:tblGrid>
              <w:gridCol w:w="1698"/>
            </w:tblGrid>
            <w:tr w:rsidR="00984BCF" w:rsidRPr="0014075E" w:rsidTr="00601251">
              <w:trPr>
                <w:trHeight w:val="220"/>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Жилые здания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1025"/>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Детские и спортивные площадки, автостоянки (от ограды резервуарной установки)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1564"/>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8</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Канализация, теплотрасса (подземные)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1295"/>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Надземные сооружения и коммуникации (эстакады, теплотрасса и т.п.), не относящиеся к резервуарной установке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487"/>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Водопровод и другие бесканальные коммуникации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Колодцы подземных коммуникаций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1027"/>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Железные дороги общей сети (до подошвы насыпи или бровки выемки со стороны резервуаров)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r>
      <w:tr w:rsidR="00984BCF" w:rsidRPr="0014075E" w:rsidTr="0014075E">
        <w:trPr>
          <w:trHeight w:val="328"/>
        </w:trPr>
        <w:tc>
          <w:tcPr>
            <w:tcW w:w="3619" w:type="dxa"/>
          </w:tcPr>
          <w:tbl>
            <w:tblPr>
              <w:tblW w:w="0" w:type="auto"/>
              <w:tblLook w:val="0000"/>
            </w:tblPr>
            <w:tblGrid>
              <w:gridCol w:w="3403"/>
            </w:tblGrid>
            <w:tr w:rsidR="00984BCF" w:rsidRPr="0014075E" w:rsidTr="00601251">
              <w:trPr>
                <w:trHeight w:val="851"/>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Подъездные пути железных дорог промышленных предприятий, трамвайные пути (до оси пути), </w:t>
                  </w:r>
                </w:p>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автомобильные дороги I - III категорий (до края проезжей части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rPr>
          <w:trHeight w:val="346"/>
        </w:trPr>
        <w:tc>
          <w:tcPr>
            <w:tcW w:w="3619" w:type="dxa"/>
          </w:tcPr>
          <w:tbl>
            <w:tblPr>
              <w:tblW w:w="0" w:type="auto"/>
              <w:tblLook w:val="0000"/>
            </w:tblPr>
            <w:tblGrid>
              <w:gridCol w:w="3403"/>
            </w:tblGrid>
            <w:tr w:rsidR="00984BCF" w:rsidRPr="0014075E" w:rsidTr="00601251">
              <w:trPr>
                <w:trHeight w:val="756"/>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Автомобильные дороги IV и V категорий (до края проезжей части) и предприятий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46"/>
        </w:trPr>
        <w:tc>
          <w:tcPr>
            <w:tcW w:w="3619" w:type="dxa"/>
          </w:tcPr>
          <w:tbl>
            <w:tblPr>
              <w:tblW w:w="0" w:type="auto"/>
              <w:tblLook w:val="0000"/>
            </w:tblPr>
            <w:tblGrid>
              <w:gridCol w:w="1578"/>
            </w:tblGrid>
            <w:tr w:rsidR="00984BCF" w:rsidRPr="0014075E" w:rsidTr="00601251">
              <w:trPr>
                <w:trHeight w:val="220"/>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ЛЭП, ТП, РП </w:t>
                  </w:r>
                </w:p>
              </w:tc>
            </w:tr>
          </w:tbl>
          <w:p w:rsidR="00984BCF" w:rsidRPr="0014075E" w:rsidRDefault="00984BCF" w:rsidP="00601251">
            <w:pPr>
              <w:rPr>
                <w:rFonts w:ascii="Times New Roman" w:hAnsi="Times New Roman" w:cs="Times New Roman"/>
              </w:rPr>
            </w:pPr>
          </w:p>
        </w:tc>
        <w:tc>
          <w:tcPr>
            <w:tcW w:w="6985" w:type="dxa"/>
            <w:gridSpan w:val="7"/>
          </w:tcPr>
          <w:p w:rsidR="00984BCF" w:rsidRPr="0014075E" w:rsidRDefault="00984BCF" w:rsidP="00601251">
            <w:pPr>
              <w:rPr>
                <w:rFonts w:ascii="Times New Roman" w:hAnsi="Times New Roman" w:cs="Times New Roman"/>
              </w:rPr>
            </w:pPr>
            <w:r w:rsidRPr="0014075E">
              <w:rPr>
                <w:rFonts w:ascii="Times New Roman" w:hAnsi="Times New Roman" w:cs="Times New Roman"/>
              </w:rPr>
              <w:t>В соответствии с ПУЭ</w:t>
            </w:r>
          </w:p>
        </w:tc>
      </w:tr>
    </w:tbl>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&lt;*&gt; Расстояния от резервуарной установки предприятий до зданий и сооружений, которые ею не обслуживаются.</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11.10.23. Расстояния до жилого здания, в котором размещены учреждения (предприятия) общественного назначения, следует принимать как для жилых зданий.</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11.10.24. Расстояния от резервуарных установок общей вместимостью свыше 50 м3 принимаются по таблице</w:t>
      </w:r>
      <w:r>
        <w:rPr>
          <w:rFonts w:ascii="Times New Roman" w:hAnsi="Times New Roman" w:cs="Times New Roman"/>
        </w:rPr>
        <w:t xml:space="preserve"> 105</w:t>
      </w:r>
      <w:r w:rsidRPr="00601251">
        <w:rPr>
          <w:rFonts w:ascii="Times New Roman" w:hAnsi="Times New Roman" w:cs="Times New Roman"/>
        </w:rPr>
        <w:t>.</w:t>
      </w:r>
    </w:p>
    <w:p w:rsidR="00984BCF" w:rsidRPr="001041E7" w:rsidRDefault="00984BCF" w:rsidP="00601251">
      <w:pPr>
        <w:ind w:firstLine="567"/>
        <w:rPr>
          <w:rFonts w:ascii="Times New Roman" w:hAnsi="Times New Roman" w:cs="Times New Roman"/>
          <w:b/>
        </w:rPr>
      </w:pPr>
      <w:r w:rsidRPr="001041E7">
        <w:rPr>
          <w:rFonts w:ascii="Times New Roman" w:hAnsi="Times New Roman" w:cs="Times New Roman"/>
          <w:b/>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1"/>
        <w:gridCol w:w="750"/>
        <w:gridCol w:w="37"/>
        <w:gridCol w:w="679"/>
        <w:gridCol w:w="107"/>
        <w:gridCol w:w="743"/>
        <w:gridCol w:w="38"/>
        <w:gridCol w:w="512"/>
        <w:gridCol w:w="438"/>
        <w:gridCol w:w="63"/>
        <w:gridCol w:w="49"/>
        <w:gridCol w:w="850"/>
        <w:gridCol w:w="850"/>
        <w:gridCol w:w="83"/>
        <w:gridCol w:w="467"/>
        <w:gridCol w:w="550"/>
        <w:gridCol w:w="1253"/>
        <w:gridCol w:w="706"/>
        <w:gridCol w:w="797"/>
      </w:tblGrid>
      <w:tr w:rsidR="00984BCF" w:rsidRPr="0014075E" w:rsidTr="00E0620A">
        <w:trPr>
          <w:trHeight w:val="360"/>
        </w:trPr>
        <w:tc>
          <w:tcPr>
            <w:tcW w:w="894" w:type="pct"/>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Здания, сооружения и коммуникации</w:t>
            </w: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Расстояния от резервуаров в свету, м</w:t>
            </w:r>
          </w:p>
        </w:tc>
        <w:tc>
          <w:tcPr>
            <w:tcW w:w="583" w:type="pct"/>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Расстояние от помещений, установок, где исполь-зуется СУГ, м</w:t>
            </w:r>
          </w:p>
        </w:tc>
        <w:tc>
          <w:tcPr>
            <w:tcW w:w="703" w:type="pct"/>
            <w:gridSpan w:val="2"/>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Расстояние, м, от склада наполненных баллонов с общей вместимостью, м3</w:t>
            </w:r>
          </w:p>
        </w:tc>
      </w:tr>
      <w:tr w:rsidR="00984BCF" w:rsidRPr="0014075E" w:rsidTr="00E0620A">
        <w:trPr>
          <w:trHeight w:val="360"/>
        </w:trPr>
        <w:tc>
          <w:tcPr>
            <w:tcW w:w="894" w:type="pct"/>
            <w:vMerge/>
          </w:tcPr>
          <w:p w:rsidR="00984BCF" w:rsidRPr="0014075E" w:rsidRDefault="00984BCF" w:rsidP="00601251">
            <w:pPr>
              <w:rPr>
                <w:rFonts w:ascii="Times New Roman" w:hAnsi="Times New Roman" w:cs="Times New Roman"/>
                <w:sz w:val="20"/>
                <w:szCs w:val="20"/>
              </w:rPr>
            </w:pPr>
          </w:p>
        </w:tc>
        <w:tc>
          <w:tcPr>
            <w:tcW w:w="1500" w:type="pct"/>
            <w:gridSpan w:val="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Надземные резервуары</w:t>
            </w:r>
          </w:p>
        </w:tc>
        <w:tc>
          <w:tcPr>
            <w:tcW w:w="1320" w:type="pct"/>
            <w:gridSpan w:val="7"/>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Подземные резервуары</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50"/>
        </w:trPr>
        <w:tc>
          <w:tcPr>
            <w:tcW w:w="894" w:type="pct"/>
            <w:vMerge/>
          </w:tcPr>
          <w:p w:rsidR="00984BCF" w:rsidRPr="0014075E" w:rsidRDefault="00984BCF" w:rsidP="00601251">
            <w:pPr>
              <w:rPr>
                <w:rFonts w:ascii="Times New Roman" w:hAnsi="Times New Roman" w:cs="Times New Roman"/>
                <w:sz w:val="20"/>
                <w:szCs w:val="20"/>
              </w:rPr>
            </w:pP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При общей вместимости</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570"/>
        </w:trPr>
        <w:tc>
          <w:tcPr>
            <w:tcW w:w="894" w:type="pct"/>
            <w:vMerge/>
          </w:tcPr>
          <w:p w:rsidR="00984BCF" w:rsidRPr="0014075E" w:rsidRDefault="00984BCF" w:rsidP="00601251">
            <w:pPr>
              <w:rPr>
                <w:rFonts w:ascii="Times New Roman" w:hAnsi="Times New Roman" w:cs="Times New Roman"/>
                <w:sz w:val="20"/>
                <w:szCs w:val="20"/>
              </w:rPr>
            </w:pPr>
          </w:p>
        </w:tc>
        <w:tc>
          <w:tcPr>
            <w:tcW w:w="359"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св.20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w:t>
            </w:r>
          </w:p>
        </w:tc>
        <w:tc>
          <w:tcPr>
            <w:tcW w:w="358"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200</w:t>
            </w:r>
          </w:p>
        </w:tc>
        <w:tc>
          <w:tcPr>
            <w:tcW w:w="358"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500</w:t>
            </w:r>
          </w:p>
        </w:tc>
        <w:tc>
          <w:tcPr>
            <w:tcW w:w="453"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200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8000</w:t>
            </w:r>
          </w:p>
        </w:tc>
        <w:tc>
          <w:tcPr>
            <w:tcW w:w="411"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200</w:t>
            </w:r>
          </w:p>
        </w:tc>
        <w:tc>
          <w:tcPr>
            <w:tcW w:w="427"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500</w:t>
            </w:r>
          </w:p>
        </w:tc>
        <w:tc>
          <w:tcPr>
            <w:tcW w:w="455"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200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8000</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80"/>
        </w:trPr>
        <w:tc>
          <w:tcPr>
            <w:tcW w:w="894" w:type="pct"/>
            <w:vMerge/>
          </w:tcPr>
          <w:p w:rsidR="00984BCF" w:rsidRPr="0014075E" w:rsidRDefault="00984BCF" w:rsidP="00601251">
            <w:pPr>
              <w:rPr>
                <w:rFonts w:ascii="Times New Roman" w:hAnsi="Times New Roman" w:cs="Times New Roman"/>
                <w:sz w:val="20"/>
                <w:szCs w:val="20"/>
              </w:rPr>
            </w:pP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Максимальная вместимость одного резервуара,м</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65"/>
        </w:trPr>
        <w:tc>
          <w:tcPr>
            <w:tcW w:w="894" w:type="pct"/>
            <w:vMerge/>
          </w:tcPr>
          <w:p w:rsidR="00984BCF" w:rsidRPr="0014075E" w:rsidRDefault="00984BCF" w:rsidP="00601251">
            <w:pPr>
              <w:rPr>
                <w:rFonts w:ascii="Times New Roman" w:hAnsi="Times New Roman" w:cs="Times New Roman"/>
                <w:sz w:val="20"/>
                <w:szCs w:val="20"/>
              </w:rPr>
            </w:pP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25</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600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100 до 600</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св.20</w:t>
            </w:r>
          </w:p>
        </w:tc>
      </w:tr>
      <w:tr w:rsidR="00984BCF" w:rsidRPr="0014075E" w:rsidTr="00E0620A">
        <w:trPr>
          <w:trHeight w:val="390"/>
        </w:trPr>
        <w:tc>
          <w:tcPr>
            <w:tcW w:w="894"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9</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11</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13</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70 (30)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80 (50)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150 (110)**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(25)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 (55)**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150</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 (30)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30(15)</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Подземные коммуникации (кроме газопроводов на территории ГНС)</w:t>
            </w:r>
          </w:p>
        </w:tc>
        <w:tc>
          <w:tcPr>
            <w:tcW w:w="4106" w:type="pct"/>
            <w:gridSpan w:val="1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 xml:space="preserve">За пределами ограды в соответствии со СНиП 2.07.01-89* и СНиП </w:t>
            </w:r>
            <w:r w:rsidRPr="0014075E">
              <w:rPr>
                <w:rFonts w:ascii="Times New Roman" w:hAnsi="Times New Roman" w:cs="Times New Roman"/>
                <w:sz w:val="20"/>
                <w:szCs w:val="20"/>
                <w:lang w:val="en-US"/>
              </w:rPr>
              <w:t>II</w:t>
            </w:r>
            <w:r w:rsidRPr="0014075E">
              <w:rPr>
                <w:rFonts w:ascii="Times New Roman" w:hAnsi="Times New Roman" w:cs="Times New Roman"/>
                <w:sz w:val="20"/>
                <w:szCs w:val="20"/>
              </w:rPr>
              <w:t>-89-80*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Линии электропередачи, трансформаторные, распределительные устройства</w:t>
            </w:r>
          </w:p>
        </w:tc>
        <w:tc>
          <w:tcPr>
            <w:tcW w:w="4106" w:type="pct"/>
            <w:gridSpan w:val="1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По ПУЭ</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 xml:space="preserve">Железные дороги общей сети (от подошвы насыпи), автомобильные дороги </w:t>
            </w:r>
            <w:r w:rsidRPr="0014075E">
              <w:rPr>
                <w:rFonts w:ascii="Times New Roman" w:hAnsi="Times New Roman" w:cs="Times New Roman"/>
                <w:sz w:val="20"/>
                <w:szCs w:val="20"/>
                <w:lang w:val="en-US"/>
              </w:rPr>
              <w:t>I</w:t>
            </w:r>
            <w:r w:rsidRPr="0014075E">
              <w:rPr>
                <w:rFonts w:ascii="Times New Roman" w:hAnsi="Times New Roman" w:cs="Times New Roman"/>
                <w:sz w:val="20"/>
                <w:szCs w:val="20"/>
              </w:rPr>
              <w:t>-</w:t>
            </w:r>
            <w:r w:rsidRPr="0014075E">
              <w:rPr>
                <w:rFonts w:ascii="Times New Roman" w:hAnsi="Times New Roman" w:cs="Times New Roman"/>
                <w:sz w:val="20"/>
                <w:szCs w:val="20"/>
                <w:lang w:val="en-US"/>
              </w:rPr>
              <w:t>III</w:t>
            </w:r>
            <w:r w:rsidRPr="0014075E">
              <w:rPr>
                <w:rFonts w:ascii="Times New Roman" w:hAnsi="Times New Roman" w:cs="Times New Roman"/>
                <w:sz w:val="20"/>
                <w:szCs w:val="20"/>
              </w:rPr>
              <w:t xml:space="preserve"> категорий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14075E">
              <w:rPr>
                <w:rFonts w:ascii="Times New Roman" w:hAnsi="Times New Roman" w:cs="Times New Roman"/>
                <w:sz w:val="20"/>
                <w:szCs w:val="20"/>
                <w:lang w:val="en-US"/>
              </w:rPr>
              <w:t>IV</w:t>
            </w:r>
            <w:r w:rsidRPr="0014075E">
              <w:rPr>
                <w:rFonts w:ascii="Times New Roman" w:hAnsi="Times New Roman" w:cs="Times New Roman"/>
                <w:sz w:val="20"/>
                <w:szCs w:val="20"/>
              </w:rPr>
              <w:t>-</w:t>
            </w:r>
            <w:r w:rsidRPr="0014075E">
              <w:rPr>
                <w:rFonts w:ascii="Times New Roman" w:hAnsi="Times New Roman" w:cs="Times New Roman"/>
                <w:sz w:val="20"/>
                <w:szCs w:val="20"/>
                <w:lang w:val="en-US"/>
              </w:rPr>
              <w:t>V</w:t>
            </w:r>
            <w:r w:rsidRPr="0014075E">
              <w:rPr>
                <w:rFonts w:ascii="Times New Roman" w:hAnsi="Times New Roman" w:cs="Times New Roman"/>
                <w:sz w:val="20"/>
                <w:szCs w:val="20"/>
              </w:rPr>
              <w:t xml:space="preserve"> категорий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r>
    </w:tbl>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Расстояние от жилых и общественных зданий следует принимать не менее указанных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и 45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Примечания: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3. При установке двух резервуаров СУГ единичной вместимостью по 50 куб. м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4. 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
    <w:p w:rsidR="00984BCF" w:rsidRPr="00E0620A" w:rsidRDefault="00984BCF" w:rsidP="001041E7">
      <w:pPr>
        <w:ind w:firstLine="567"/>
        <w:jc w:val="both"/>
        <w:rPr>
          <w:rFonts w:ascii="Times New Roman" w:hAnsi="Times New Roman" w:cs="Times New Roman"/>
          <w:sz w:val="20"/>
          <w:szCs w:val="20"/>
        </w:rPr>
      </w:pPr>
      <w:r w:rsidRPr="00E0620A">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11.10.25. 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надземных резервуаров вместимостью до 20 куб. м, а также подземных резервуаров вместимостью до 50 куб. м принимаются по таблице 95. </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11.10. 26. Минимальные расстояния от резервуаров СУГ до зданий и сооружений на территории ГНС или на территории промышленных предприятий, где размещена ГНС, следует принимать в соответствии с требованиями СНиП 42-01-2002. </w:t>
      </w:r>
    </w:p>
    <w:p w:rsidR="00984BCF" w:rsidRDefault="00984BCF" w:rsidP="00EF65A3">
      <w:pPr>
        <w:ind w:firstLine="567"/>
        <w:jc w:val="both"/>
        <w:rPr>
          <w:rFonts w:ascii="Times New Roman" w:hAnsi="Times New Roman" w:cs="Times New Roman"/>
        </w:rPr>
      </w:pPr>
      <w:r w:rsidRPr="00601251">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984BCF" w:rsidRPr="00601251" w:rsidRDefault="00984BCF" w:rsidP="00EF65A3">
      <w:pPr>
        <w:ind w:firstLine="567"/>
        <w:jc w:val="both"/>
        <w:rPr>
          <w:rFonts w:ascii="Times New Roman" w:hAnsi="Times New Roman" w:cs="Times New Roman"/>
        </w:rPr>
      </w:pPr>
    </w:p>
    <w:p w:rsidR="00984BCF" w:rsidRPr="00601251" w:rsidRDefault="00984BCF" w:rsidP="00EF65A3">
      <w:pPr>
        <w:pStyle w:val="Default"/>
        <w:ind w:firstLine="567"/>
        <w:jc w:val="both"/>
        <w:rPr>
          <w:rFonts w:ascii="Times New Roman" w:hAnsi="Times New Roman" w:cs="Times New Roman"/>
          <w:b/>
        </w:rPr>
      </w:pPr>
      <w:r w:rsidRPr="00601251">
        <w:rPr>
          <w:rFonts w:ascii="Times New Roman" w:hAnsi="Times New Roman" w:cs="Times New Roman"/>
          <w:b/>
        </w:rPr>
        <w:t>11.11. Мелиоративные системы и сооружения.  Оросительные и осушительные системы</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984BCF" w:rsidRPr="00601251" w:rsidRDefault="00984BCF" w:rsidP="00EF65A3">
      <w:pPr>
        <w:pStyle w:val="Default"/>
        <w:ind w:firstLine="567"/>
        <w:jc w:val="both"/>
        <w:rPr>
          <w:rFonts w:ascii="Times New Roman" w:hAnsi="Times New Roman" w:cs="Times New Roman"/>
          <w:b/>
        </w:rPr>
      </w:pPr>
      <w:r w:rsidRPr="00601251">
        <w:rPr>
          <w:rFonts w:ascii="Times New Roman" w:hAnsi="Times New Roman" w:cs="Times New Roman"/>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 ЗОНЫ СПЕЦИАЛЬНОГО НАЗНАЧЕНИЯ</w:t>
      </w:r>
    </w:p>
    <w:p w:rsidR="00984BCF" w:rsidRPr="00D4057F" w:rsidRDefault="00984BCF" w:rsidP="00EF65A3">
      <w:pPr>
        <w:ind w:firstLine="567"/>
        <w:jc w:val="both"/>
        <w:rPr>
          <w:rFonts w:ascii="Times New Roman" w:hAnsi="Times New Roman" w:cs="Times New Roman"/>
          <w:b/>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12.1. Общие требования</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w:t>
      </w:r>
      <w:r>
        <w:rPr>
          <w:rFonts w:ascii="Times New Roman" w:hAnsi="Times New Roman" w:cs="Times New Roman"/>
        </w:rPr>
        <w:t>Республиканских н</w:t>
      </w:r>
      <w:r w:rsidRPr="00D4057F">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D4057F">
        <w:rPr>
          <w:rFonts w:ascii="Times New Roman" w:hAnsi="Times New Roman" w:cs="Times New Roman"/>
        </w:rPr>
        <w:t xml:space="preserve">.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12.1.3.  Организация санитарно-защитных зон осуществляется в соответствии с требованиями раздела 15 настоящих нормативов.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12.2. Зоны размещения кладбищ</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12.2.2. Не разрешается размещать кладбища на территориях: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первого и второго поясов зон санитарной охраны источников централизованного водоснабжения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первой зоны санитарной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 выходом на поверхность закарстованных, сильнотрещиноватых пород и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санитарно-эпидемиологической обстановки;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градостроительного назначения и ландшафтного зонирования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геологических, гидрогеологических и гидрогеохимических данных;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почвенно-географических и способности почв и почвогрунтов к самоочищению;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эрозионного потенциала и миграции загрязнений;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транспортной доступности.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12.2.4. Участок, отводимый под кладбище, должен удовлетворять следующим требованиям: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не затопляться при паводках;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иметь сухую, пористую почву (супесчаную, песчаную) на глубине 1,5 м и ниже с влажностью почвы в пределах 6 - 18%;</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располагаться с подветренной стороны по отношению к жилой территории.</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12.2.5. Устройство кладбища осуществляется в соответствии с утвержденным проектом, в котором предусматривается: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наличие водоупорного слоя для кладбищ традиционного типа;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система дренажа;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обваловка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и благоустройство санитарно-защитной зоны;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характер и площадь зеленых насаждений;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подъездных путей и автостоянок;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канализование, водо-, тепло-, электроснабжение, благоустройство территории.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12.2.8. Вновь создаваемые места погребения должны размещаться на расстоянии не менее 300 м от границ селитебной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Кладбища с погребением путем предания тела (останков) умершего земле (захоронение в могилу, склеп) размещают на расстоянии: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от жилых, общественных зданий, спортивно-оздоровительных и санаторно-курортных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- 500 м – при площади кладбища от 20 до 40 га (размещение кладбища размером территории более 40 га не допускается);</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- 300 м – при площади кладбища до 20 га;</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- 50 м – для сельских закрытых кладбищ и мемориальных комплексов, кладбищ с погребением после кремации;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984BCF" w:rsidRPr="00D4057F" w:rsidRDefault="00984BCF" w:rsidP="00EF65A3">
      <w:pPr>
        <w:ind w:firstLine="567"/>
        <w:jc w:val="both"/>
        <w:rPr>
          <w:rFonts w:ascii="Times New Roman" w:hAnsi="Times New Roman" w:cs="Times New Roman"/>
          <w:sz w:val="20"/>
        </w:rPr>
      </w:pPr>
      <w:r w:rsidRPr="00D4057F">
        <w:rPr>
          <w:rFonts w:ascii="Times New Roman" w:hAnsi="Times New Roman" w:cs="Times New Roman"/>
        </w:rPr>
        <w:tab/>
      </w:r>
      <w:r w:rsidRPr="00D4057F">
        <w:rPr>
          <w:rFonts w:ascii="Times New Roman" w:hAnsi="Times New Roman" w:cs="Times New Roman"/>
          <w:sz w:val="20"/>
        </w:rPr>
        <w:t>Примечания:</w:t>
      </w:r>
    </w:p>
    <w:p w:rsidR="00984BCF" w:rsidRPr="00D4057F" w:rsidRDefault="00984BCF" w:rsidP="00EF65A3">
      <w:pPr>
        <w:ind w:firstLine="567"/>
        <w:jc w:val="both"/>
        <w:rPr>
          <w:rFonts w:ascii="Times New Roman" w:hAnsi="Times New Roman" w:cs="Times New Roman"/>
          <w:sz w:val="20"/>
        </w:rPr>
      </w:pPr>
      <w:r w:rsidRPr="00D4057F">
        <w:rPr>
          <w:rFonts w:ascii="Times New Roman" w:hAnsi="Times New Roman" w:cs="Times New Roman"/>
          <w:sz w:val="20"/>
        </w:rPr>
        <w:tab/>
        <w:t>1 После закрытия кладбища по истечении 25 лет после последнего захоронения расстояния до жилой застройки могут быть сокращены до 100 м.</w:t>
      </w:r>
    </w:p>
    <w:p w:rsidR="00984BCF" w:rsidRDefault="00984BCF" w:rsidP="00EF65A3">
      <w:pPr>
        <w:ind w:firstLine="567"/>
        <w:jc w:val="both"/>
        <w:rPr>
          <w:rFonts w:ascii="Times New Roman" w:hAnsi="Times New Roman" w:cs="Times New Roman"/>
          <w:sz w:val="20"/>
        </w:rPr>
      </w:pPr>
      <w:r w:rsidRPr="00D4057F">
        <w:rPr>
          <w:rFonts w:ascii="Times New Roman" w:hAnsi="Times New Roman" w:cs="Times New Roman"/>
          <w:sz w:val="20"/>
        </w:rPr>
        <w:tab/>
        <w:t>2 В сельских поселениях и сложившихся районах городских округов и городских поселений ,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984BCF" w:rsidRPr="00D4057F" w:rsidRDefault="00984BCF" w:rsidP="00EF65A3">
      <w:pPr>
        <w:ind w:firstLine="567"/>
        <w:jc w:val="both"/>
        <w:rPr>
          <w:rFonts w:ascii="Times New Roman" w:hAnsi="Times New Roman" w:cs="Times New Roman"/>
          <w:sz w:val="20"/>
        </w:rPr>
      </w:pP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984BCF" w:rsidRPr="00D4057F" w:rsidRDefault="00984BCF" w:rsidP="00EF65A3">
      <w:pPr>
        <w:pStyle w:val="Default"/>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12.3. Зоны размещения скотомогильников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Роспотребнадзора.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12.3.4. Размер санитарно-защитной зоны от скотомогильника (биотермической ямы) до: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жилых, общественных зданий, животноводческих ферм (комплексов) - 1000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скотопрогонов и пастбищ - 200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автомобильных, железных дорог в зависимости от их категории - 60 - 300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12.3.6. Размещение скотомогильников (биотермических ям) в водоохранной, лесопарковой и заповедной зонах категорически запрещается.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биотермическую яму прошло не менее 2 лет;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земляную яму - не менее 25 лет.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Промышленный объект не должен быть связан с приемом, производством и переработкой продуктов питания и кормов. </w:t>
      </w:r>
    </w:p>
    <w:p w:rsidR="00984BCF" w:rsidRPr="00D4057F" w:rsidRDefault="00984BCF" w:rsidP="00EF65A3">
      <w:pPr>
        <w:pStyle w:val="Default"/>
        <w:ind w:firstLine="567"/>
        <w:jc w:val="both"/>
        <w:rPr>
          <w:rFonts w:ascii="Times New Roman" w:hAnsi="Times New Roman" w:cs="Times New Roman"/>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12.4. Зоны размещения полигонов для твердых коммунальных отходов</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12.4.1. Полигоны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12.4.5. Санитарно-защитная зона должна иметь зеленые насаждения.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12.4.6. Не допускается размещение полигонов: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зон санитарной охраны водоисточников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зонах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выхода на поверхность трещиноватых пород;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массового отдыха населения и оздоровительных учреждений.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12.4.9. Полигон для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Длина одной траншеи должна устраиваться с учетом времени заполнения траншей: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выше 0°C - в течение 1 - 2 месяцев;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ниже 0°C - на весь период промерзания грунтов.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12.4.13. Территория хозяйственной зоны бетонируется или асфальтируется, освещается, имеет легкое ограждение.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12.4.17. Сооружения по контролю качества грунтовых и поверхностных вод должны иметь подъезды для автотранспорта.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12.5.  Зоны размещения полигонов для отходов производства и потребления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12.5.3. Полигоны должны располагаться с подветренной стороны по отношению к жилой застройке.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12.5.4. Размещение полигонов не допускается: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I, II и III поясов зон санитарной охраны водоисточников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поясах зоны санитарной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зонах массового загородного отдыха населения и на территории лечебно-оздоровительных учреждений;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рекреационных зонах;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заболачиваемых и подтопляемых территориях;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границах установленных водоохранных зон открытых водоемов.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см/с; на расстоянии не менее 2 м от земель сельскохозяйственного назначения, используемых для выращивания технических культур, не используемых для производства продуктов питания.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rPr>
        <w:t xml:space="preserve">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w:t>
      </w:r>
      <w:r>
        <w:rPr>
          <w:rFonts w:ascii="Times New Roman" w:hAnsi="Times New Roman" w:cs="Times New Roman"/>
        </w:rPr>
        <w:t>11</w:t>
      </w:r>
      <w:r w:rsidRPr="00D4057F">
        <w:rPr>
          <w:rFonts w:ascii="Times New Roman" w:hAnsi="Times New Roman" w:cs="Times New Roman"/>
        </w:rPr>
        <w:t xml:space="preserve"> настоящих нормативов.</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xml:space="preserve">12.5.10. Подъездные пути к полигонам проектируются в соответствии с требованиями раздела </w:t>
      </w:r>
      <w:r>
        <w:rPr>
          <w:rFonts w:ascii="Times New Roman" w:hAnsi="Times New Roman" w:cs="Times New Roman"/>
        </w:rPr>
        <w:t>7</w:t>
      </w:r>
      <w:r w:rsidRPr="00D4057F">
        <w:rPr>
          <w:rFonts w:ascii="Times New Roman" w:hAnsi="Times New Roman" w:cs="Times New Roman"/>
        </w:rPr>
        <w:t xml:space="preserve"> настоящих нормативов.</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12.6. Зоны размещения полигонов для токсичных и радиоактивных промышленных отходов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984BCF" w:rsidRPr="00D4057F" w:rsidRDefault="00984BCF" w:rsidP="00EF65A3">
      <w:pPr>
        <w:pStyle w:val="Default"/>
        <w:ind w:firstLine="567"/>
        <w:jc w:val="both"/>
        <w:rPr>
          <w:rFonts w:ascii="Times New Roman" w:hAnsi="Times New Roman" w:cs="Times New Roman"/>
          <w:b/>
        </w:rPr>
      </w:pPr>
    </w:p>
    <w:p w:rsidR="00984BCF" w:rsidRPr="00D4057F" w:rsidRDefault="00984BCF" w:rsidP="00EF65A3">
      <w:pPr>
        <w:pStyle w:val="Default"/>
        <w:ind w:firstLine="567"/>
        <w:jc w:val="both"/>
        <w:rPr>
          <w:rFonts w:ascii="Times New Roman" w:hAnsi="Times New Roman" w:cs="Times New Roman"/>
        </w:rPr>
      </w:pP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Default="00984BCF" w:rsidP="00EF65A3">
      <w:pPr>
        <w:pStyle w:val="Default"/>
        <w:ind w:firstLine="567"/>
        <w:jc w:val="both"/>
        <w:rPr>
          <w:rFonts w:ascii="Times New Roman" w:hAnsi="Times New Roman" w:cs="Times New Roman"/>
          <w:b/>
        </w:rPr>
      </w:pPr>
      <w:r w:rsidRPr="000474A7">
        <w:rPr>
          <w:rFonts w:ascii="Times New Roman" w:hAnsi="Times New Roman" w:cs="Times New Roman"/>
          <w:b/>
        </w:rPr>
        <w:t>13. ОХРАНА ОБЪЕКТОВ КУЛЬТУРНОГО НАСЛЕДИЯ</w:t>
      </w:r>
    </w:p>
    <w:p w:rsidR="00984BCF" w:rsidRPr="000474A7" w:rsidRDefault="00984BCF" w:rsidP="00EF65A3">
      <w:pPr>
        <w:pStyle w:val="Default"/>
        <w:ind w:firstLine="567"/>
        <w:jc w:val="both"/>
        <w:rPr>
          <w:rFonts w:ascii="Times New Roman" w:hAnsi="Times New Roman" w:cs="Times New Roman"/>
          <w:b/>
        </w:rPr>
      </w:pPr>
    </w:p>
    <w:p w:rsidR="00984BCF" w:rsidRPr="000474A7" w:rsidRDefault="00984BCF" w:rsidP="00EF65A3">
      <w:pPr>
        <w:pStyle w:val="Default"/>
        <w:ind w:firstLine="567"/>
        <w:jc w:val="both"/>
        <w:rPr>
          <w:rFonts w:ascii="Times New Roman" w:hAnsi="Times New Roman" w:cs="Times New Roman"/>
          <w:b/>
        </w:rPr>
      </w:pPr>
      <w:r w:rsidRPr="000474A7">
        <w:rPr>
          <w:rFonts w:ascii="Times New Roman" w:hAnsi="Times New Roman" w:cs="Times New Roman"/>
          <w:b/>
        </w:rPr>
        <w:t>13.1. Ообщие требования</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13.1.1. К землям историко-культурного назначения относятся земли: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военных и гражданских захоронений.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984BCF" w:rsidRDefault="00984BCF" w:rsidP="00EF65A3">
      <w:pPr>
        <w:ind w:firstLine="567"/>
        <w:jc w:val="both"/>
        <w:rPr>
          <w:rFonts w:ascii="Times New Roman" w:hAnsi="Times New Roman" w:cs="Times New Roman"/>
        </w:rPr>
      </w:pPr>
      <w:r w:rsidRPr="000474A7">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984BCF" w:rsidRPr="000474A7" w:rsidRDefault="00984BCF" w:rsidP="00EF65A3">
      <w:pPr>
        <w:ind w:firstLine="567"/>
        <w:jc w:val="both"/>
        <w:rPr>
          <w:rFonts w:ascii="Times New Roman" w:hAnsi="Times New Roman" w:cs="Times New Roman"/>
        </w:rPr>
      </w:pPr>
    </w:p>
    <w:p w:rsidR="00984BCF" w:rsidRPr="000474A7" w:rsidRDefault="00984BCF" w:rsidP="00EF65A3">
      <w:pPr>
        <w:ind w:firstLine="567"/>
        <w:jc w:val="both"/>
        <w:rPr>
          <w:rFonts w:ascii="Times New Roman" w:hAnsi="Times New Roman" w:cs="Times New Roman"/>
          <w:b/>
        </w:rPr>
      </w:pPr>
      <w:r w:rsidRPr="000474A7">
        <w:rPr>
          <w:rFonts w:ascii="Times New Roman" w:hAnsi="Times New Roman" w:cs="Times New Roman"/>
          <w:b/>
        </w:rPr>
        <w:t>13.2. Охрана объектов культурного наследия (памятников истории и архитектуры)</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историко-архитектурного опорного плана, предусматривают зоны охраны памятников и подлежат согласованию с органами охраны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13.2.4..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13.2.5.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13.2.6. Объекты культурного наследия подразделяются на следующие виды: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произведения ландшафтной архитектуры и садово-паркового искусства (сады, парки, скверы, бульвары), некрополи;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13.2.8. Необходимый состав зон охраны объекта культурного наследия определяется проектом зон охраны объекта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 </w:t>
      </w:r>
    </w:p>
    <w:p w:rsidR="00984BCF" w:rsidRPr="000474A7" w:rsidRDefault="00984BCF" w:rsidP="00EF65A3">
      <w:pPr>
        <w:ind w:firstLine="567"/>
        <w:jc w:val="both"/>
        <w:rPr>
          <w:rFonts w:ascii="Times New Roman" w:hAnsi="Times New Roman" w:cs="Times New Roman"/>
        </w:rPr>
      </w:pPr>
      <w:r w:rsidRPr="000474A7">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13.2.14.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органа охраны объектов культурного наследия Республики Башкортостан, согласованному с соответствующим органом архитектуры и градостроительства.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13.2.15. При отсутствии утвержденных границ зон охраны объектов культурного наследия режимы использования территорий устанавливаются государственным органом охраны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13.2.16. Для памятников археологии устанавливаются следующие границы охранных зон: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1 м, диаметром до 40 м - в радиусе 30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2 м, диаметром до 50 м - в радиусе 40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3 м, диаметром до 60 м - в радиусе 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свыше 3 м - определяется индивидуально в каждом конкретном случае, но не менее 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для курганных групп - радиусы те же, что и для одиночных курганов, а также межкурганное пространство;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для городищ, селищ, поселений, грунтовых могильников - в радиусе 50 м от границ памятника;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 оси магистральных газопроводов - 75 - 250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 оси нефтепроводов и нефтепродуктопроводов - 50 - 100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от земляного полотна автодороги - 50 - 90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сплошной городской застройке от границы застройки - 250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разработке карьеров от края карьера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мелиоративных работах от границ орошаемого участка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13.2.17. Расстояния от объектов культурного наследия до транспортных и инженерных коммуникаций следует принимать, м, не менее: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проезжих частей магистралей: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в условиях сложного рельефа - 100;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на плоском рельефе - 50;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сетей водопровода, канализации и теплоснабжения (кроме разводящих) - 15;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других подземных инженерных сетей - 5.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13.2.18. В условиях реконструкции указанные расстояния до инженерных сетей допускается сокращать, но принимать, м, не менее: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водонесущих сетей - 5;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неводонесущих - 2.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984BCF" w:rsidRPr="000474A7" w:rsidRDefault="00984BCF" w:rsidP="00EF65A3">
      <w:pPr>
        <w:ind w:firstLine="567"/>
        <w:jc w:val="both"/>
        <w:rPr>
          <w:rFonts w:ascii="Times New Roman" w:hAnsi="Times New Roman" w:cs="Times New Roman"/>
        </w:rPr>
      </w:pPr>
      <w:r w:rsidRPr="000474A7">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13.2.25. .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застройки и в схемы зонирования территорий, разрабатываемые в соответствии с Градостроительным кодексом Российской Федерации.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13.2.28. 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руинированное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человеком окружением, различные функции исторического поселения, приобретенные им в процессе развития, а также другие ценные объекты.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13.2.29. При реконструкции в исторических зонах городских округов и поселений режим реконструкции должен определяться с учетом: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общего характера застройки;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видовых коридоров на главные ансамбли и памятники поселений;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отказа от применения архитектурных форм, не свойственных исторической традиции данного места;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использования, как правило, традиционных материалов;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984BCF" w:rsidRPr="000474A7" w:rsidRDefault="00984BCF" w:rsidP="00EF65A3">
      <w:pPr>
        <w:ind w:firstLine="567"/>
        <w:jc w:val="both"/>
        <w:rPr>
          <w:rFonts w:ascii="Times New Roman" w:hAnsi="Times New Roman" w:cs="Times New Roman"/>
          <w:b/>
        </w:rPr>
      </w:pPr>
      <w:r w:rsidRPr="000474A7">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 ЗОНЫ ОСОБО ОХРАНЯЕМЫХ ТЕРРИТОРИЙ </w:t>
      </w: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14.1. Общие требования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14.1.2. К землям особо охраняемых территорий относятся земли: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особо охраняемых природных территорий, в том числе лечебно-оздоровительных местностей и курортов;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природоохранного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рекреационного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историко-культурного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иные особо ценные земли в соответствии с Земельным кодексом Российской Федерации, федеральными законами.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микрозаповедники и другие).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14.1.4.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 </w:t>
      </w:r>
    </w:p>
    <w:p w:rsidR="00984BCF"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14.1.5.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984BCF" w:rsidRDefault="00984BCF" w:rsidP="00EF65A3">
      <w:pPr>
        <w:pStyle w:val="Default"/>
        <w:ind w:firstLine="567"/>
        <w:jc w:val="both"/>
        <w:rPr>
          <w:rFonts w:ascii="Times New Roman" w:hAnsi="Times New Roman" w:cs="Times New Roman"/>
        </w:rPr>
      </w:pPr>
      <w:r>
        <w:rPr>
          <w:rFonts w:ascii="Times New Roman" w:hAnsi="Times New Roman" w:cs="Times New Roman"/>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984BCF" w:rsidRPr="000E4363" w:rsidRDefault="00984BCF" w:rsidP="00EF65A3">
      <w:pPr>
        <w:pStyle w:val="Default"/>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14</w:t>
      </w:r>
      <w:r>
        <w:rPr>
          <w:rFonts w:ascii="Times New Roman" w:hAnsi="Times New Roman" w:cs="Times New Roman"/>
          <w:b/>
        </w:rPr>
        <w:t>.</w:t>
      </w:r>
      <w:r w:rsidRPr="000E4363">
        <w:rPr>
          <w:rFonts w:ascii="Times New Roman" w:hAnsi="Times New Roman" w:cs="Times New Roman"/>
          <w:b/>
        </w:rPr>
        <w:t xml:space="preserve">2. Особо охраняемые природные территории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
    <w:p w:rsidR="00984BCF" w:rsidRPr="000E4363" w:rsidRDefault="00984BCF" w:rsidP="00EF65A3">
      <w:pPr>
        <w:ind w:firstLine="567"/>
        <w:jc w:val="both"/>
        <w:rPr>
          <w:rFonts w:ascii="Times New Roman" w:hAnsi="Times New Roman" w:cs="Times New Roman"/>
        </w:rPr>
      </w:pPr>
      <w:r w:rsidRPr="000E4363">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14.2.4. 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14.2.4. С учетом особенностей режима особо охраняемых природных территорий и статуса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км:</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- 3 – со стороны селитебных территорий городских округов и поселений;</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- 5 – со стороны производственных зон.</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14.2.9 Особо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w:t>
      </w:r>
    </w:p>
    <w:p w:rsidR="00984BCF" w:rsidRDefault="00984BCF" w:rsidP="00EF65A3">
      <w:pPr>
        <w:ind w:firstLine="567"/>
        <w:jc w:val="both"/>
        <w:rPr>
          <w:rFonts w:ascii="Times New Roman" w:hAnsi="Times New Roman" w:cs="Times New Roman"/>
        </w:rPr>
      </w:pPr>
      <w:r w:rsidRPr="000E4363">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984BCF" w:rsidRPr="000E4363" w:rsidRDefault="00984BCF" w:rsidP="00EF65A3">
      <w:pPr>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14.3. Земли природоохранного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14.3.1. К землям природоохранного назначения относятся земли: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водоохранных зон водных объектов;</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запретных и нерестоохранных полос;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лесов, выполняющих защитные функции;</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противоэрозионных, пастбищезащитных и полезащитных насаждений;</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иные земли, выполняющие природоохранные функции.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984BCF" w:rsidRDefault="00984BCF" w:rsidP="00EF65A3">
      <w:pPr>
        <w:ind w:firstLine="567"/>
        <w:jc w:val="both"/>
        <w:rPr>
          <w:rFonts w:ascii="Times New Roman" w:hAnsi="Times New Roman" w:cs="Times New Roman"/>
        </w:rPr>
      </w:pPr>
      <w:r w:rsidRPr="000E4363">
        <w:rPr>
          <w:rFonts w:ascii="Times New Roman" w:hAnsi="Times New Roman" w:cs="Times New Roman"/>
        </w:rPr>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984BCF" w:rsidRPr="000E4363" w:rsidRDefault="00984BCF" w:rsidP="00EF65A3">
      <w:pPr>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14.4. Земли рекреационного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14.4.2. Категории местных особо охраняемых зон рекреационного назначения регулируются законодательством Республики Башкортостан.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14.4.4. На землях рекреационного назначения запрещается деятельность, не соответствующая их целевому назначению. </w:t>
      </w:r>
    </w:p>
    <w:p w:rsidR="00984BCF" w:rsidRPr="000E4363" w:rsidRDefault="00984BCF" w:rsidP="00EF65A3">
      <w:pPr>
        <w:ind w:firstLine="567"/>
        <w:jc w:val="both"/>
        <w:rPr>
          <w:rFonts w:ascii="Times New Roman" w:hAnsi="Times New Roman" w:cs="Times New Roman"/>
        </w:rPr>
      </w:pPr>
      <w:r w:rsidRPr="000E4363">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 ОХРАНА ОКРУЖАЮЩЕЙ СРЕДЫ </w:t>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 Общие требования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 При планировке и застройке </w:t>
      </w:r>
      <w:r>
        <w:rPr>
          <w:rFonts w:ascii="Times New Roman" w:hAnsi="Times New Roman" w:cs="Times New Roman"/>
        </w:rPr>
        <w:t>сельского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 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w:t>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 2. Рациональное использование природных ресурсов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15.2.2. Территорию для строительства новых и развития существующих </w:t>
      </w:r>
      <w:r>
        <w:rPr>
          <w:rFonts w:ascii="Times New Roman" w:hAnsi="Times New Roman" w:cs="Times New Roman"/>
        </w:rPr>
        <w:t>населенных пунктов</w:t>
      </w:r>
      <w:r w:rsidRPr="00AA464C">
        <w:rPr>
          <w:rFonts w:ascii="Times New Roman" w:hAnsi="Times New Roman" w:cs="Times New Roman"/>
        </w:rPr>
        <w:t xml:space="preserve"> следует предусматривать на землях, не пригодных для сельскохозяйственного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15.2.6. Кроме того, в пределах сельск</w:t>
      </w:r>
      <w:r>
        <w:rPr>
          <w:rFonts w:ascii="Times New Roman" w:hAnsi="Times New Roman" w:cs="Times New Roman"/>
        </w:rPr>
        <w:t>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15.2.9. В зонах особо охраняемых </w:t>
      </w:r>
      <w:r>
        <w:rPr>
          <w:rFonts w:ascii="Times New Roman" w:hAnsi="Times New Roman" w:cs="Times New Roman"/>
        </w:rPr>
        <w:t xml:space="preserve">природных </w:t>
      </w:r>
      <w:r w:rsidRPr="00AA464C">
        <w:rPr>
          <w:rFonts w:ascii="Times New Roman" w:hAnsi="Times New Roman" w:cs="Times New Roman"/>
        </w:rPr>
        <w:t xml:space="preserve">территорий и рекреационных зонах запрещается строительство зданий, сооружений и коммуникаций, в том числе: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заповедников, заказников, природных национальных парков, ботанических садов, дендрологических парков и водоохранных полос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зеленых зон </w:t>
      </w:r>
      <w:r>
        <w:rPr>
          <w:rFonts w:ascii="Times New Roman" w:hAnsi="Times New Roman" w:cs="Times New Roman"/>
        </w:rPr>
        <w:t>населенных пунктов</w:t>
      </w:r>
      <w:r w:rsidRPr="00AA464C">
        <w:rPr>
          <w:rFonts w:ascii="Times New Roman" w:hAnsi="Times New Roman" w:cs="Times New Roman"/>
        </w:rPr>
        <w:t xml:space="preserve">,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зонах охраны гидрометеорологических станций;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внедрения ресурсосберегающих технологий систем водоснабжения;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расширения оборотного и повторного использования воды на предприятиях;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сокращения потерь воды на подающих коммунальных и оросительных сетях;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использования водных ресурсов без изъятия из источников ( в целях гидроэнергетики, водного транспорта, воспроизводства рыбных ресурсов, поддержания экологического благополучия водных объектов).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t>15.3. Охрана атмосферного воздуха</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 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источники.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15.3.4. Максимальный уровень загрязнения атмосферного воздуха на различных территориях принимается по таблице 1</w:t>
      </w:r>
      <w:r>
        <w:rPr>
          <w:rFonts w:ascii="Times New Roman" w:hAnsi="Times New Roman" w:cs="Times New Roman"/>
        </w:rPr>
        <w:t>13</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15.3.6. В жилой зоне и местах массового отдыха населения запрещается размещать объекты I и II классов по санитарной классификации.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органами исполнительной власти в области охраны атмосферного воздуха при наличии санитарно-эпидемиологического заключения.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и раздела </w:t>
      </w:r>
      <w:r>
        <w:rPr>
          <w:rFonts w:ascii="Times New Roman" w:hAnsi="Times New Roman" w:cs="Times New Roman"/>
        </w:rPr>
        <w:t>9</w:t>
      </w:r>
      <w:r w:rsidRPr="00AA464C">
        <w:rPr>
          <w:rFonts w:ascii="Times New Roman" w:hAnsi="Times New Roman" w:cs="Times New Roman"/>
        </w:rPr>
        <w:t xml:space="preserve"> настоящих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w:t>
      </w:r>
      <w:r>
        <w:rPr>
          <w:rFonts w:ascii="Times New Roman" w:hAnsi="Times New Roman" w:cs="Times New Roman"/>
        </w:rPr>
        <w:t>10</w:t>
      </w:r>
      <w:r w:rsidRPr="00AA464C">
        <w:rPr>
          <w:rFonts w:ascii="Times New Roman" w:hAnsi="Times New Roman" w:cs="Times New Roman"/>
        </w:rPr>
        <w:t>6.</w:t>
      </w: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106</w:t>
      </w:r>
    </w:p>
    <w:p w:rsidR="00984BCF" w:rsidRPr="00AA464C" w:rsidRDefault="00984BCF" w:rsidP="00AA464C">
      <w:pPr>
        <w:pStyle w:val="Default"/>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8"/>
        <w:gridCol w:w="1325"/>
        <w:gridCol w:w="1190"/>
        <w:gridCol w:w="926"/>
        <w:gridCol w:w="1190"/>
        <w:gridCol w:w="1455"/>
        <w:gridCol w:w="1190"/>
        <w:gridCol w:w="1421"/>
      </w:tblGrid>
      <w:tr w:rsidR="00984BCF" w:rsidRPr="0014075E" w:rsidTr="00AA464C">
        <w:trPr>
          <w:trHeight w:val="1132"/>
        </w:trPr>
        <w:tc>
          <w:tcPr>
            <w:tcW w:w="587"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Потенциал загрязнения атмосферы (ПЗА) </w:t>
            </w:r>
          </w:p>
        </w:tc>
        <w:tc>
          <w:tcPr>
            <w:tcW w:w="174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Приземные инверсии </w:t>
            </w:r>
          </w:p>
        </w:tc>
        <w:tc>
          <w:tcPr>
            <w:tcW w:w="134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Повторяемость, %</w:t>
            </w:r>
          </w:p>
        </w:tc>
        <w:tc>
          <w:tcPr>
            <w:tcW w:w="604"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Высота слоя перемещения, км</w:t>
            </w:r>
          </w:p>
        </w:tc>
        <w:tc>
          <w:tcPr>
            <w:tcW w:w="721"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Продолжительность тумана, ч.</w:t>
            </w:r>
          </w:p>
        </w:tc>
      </w:tr>
      <w:tr w:rsidR="00984BCF" w:rsidRPr="0014075E" w:rsidTr="00AA464C">
        <w:trPr>
          <w:trHeight w:val="1027"/>
        </w:trPr>
        <w:tc>
          <w:tcPr>
            <w:tcW w:w="587" w:type="pct"/>
            <w:vMerge/>
          </w:tcPr>
          <w:p w:rsidR="00984BCF" w:rsidRPr="0014075E" w:rsidRDefault="00984BCF" w:rsidP="00AA464C">
            <w:pPr>
              <w:pStyle w:val="Default"/>
              <w:rPr>
                <w:rFonts w:ascii="Times New Roman" w:hAnsi="Times New Roman" w:cs="Times New Roman"/>
              </w:rPr>
            </w:pP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повторяемость, %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мощность, км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интенсивность, С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скорость ветра 0 - 1 м/сек.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том числе непрерывно подряд дней застоя воздуха </w:t>
            </w:r>
          </w:p>
        </w:tc>
        <w:tc>
          <w:tcPr>
            <w:tcW w:w="604" w:type="pct"/>
            <w:vMerge/>
          </w:tcPr>
          <w:p w:rsidR="00984BCF" w:rsidRPr="0014075E" w:rsidRDefault="00984BCF" w:rsidP="00AA464C">
            <w:pPr>
              <w:pStyle w:val="Default"/>
              <w:rPr>
                <w:rFonts w:ascii="Times New Roman" w:hAnsi="Times New Roman" w:cs="Times New Roman"/>
              </w:rPr>
            </w:pPr>
          </w:p>
        </w:tc>
        <w:tc>
          <w:tcPr>
            <w:tcW w:w="721" w:type="pct"/>
            <w:vMerge/>
          </w:tcPr>
          <w:p w:rsidR="00984BCF" w:rsidRPr="0014075E" w:rsidRDefault="00984BCF" w:rsidP="00AA464C">
            <w:pPr>
              <w:pStyle w:val="Default"/>
              <w:rPr>
                <w:rFonts w:ascii="Times New Roman" w:hAnsi="Times New Roman" w:cs="Times New Roman"/>
              </w:rPr>
            </w:pP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Низкий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20 - 30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0,3 - 0,4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2 - 3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10 - 20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5 - 10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0,7 - 0,8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80 - 350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Умеренный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30 - 40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0,4 - 0,5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20 - 30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7 - 12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0,8 - 1,0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100 - 550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Повышенный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30 - 45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0,3 - 0,6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2 - 6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20 - 40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3 - 18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0,7 - 1,0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100 - 600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Высокий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40 - 60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0,3 - 0,7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3 - 6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30 - 60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10 - 30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0,7 - 1,6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50 - 200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Очень высокий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40 - 60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0,3 - 0,9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3 - 10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50 - 70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20 - 45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0,8 - 1,6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10 - 600 </w:t>
            </w:r>
          </w:p>
        </w:tc>
      </w:tr>
    </w:tbl>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15.3.16. Для защиты атмосферного воздуха от загрязнений следует предусматривать: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межмагистральных и внутридворовых территорий;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нетрадиционных источников энергии;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ликвидацию неорганизованных источников загрязнения;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тушение горящих породных отвалов, предотвращение их возгорания.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15.4. Охрана водных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 Охрана водных объектов необходима для предотвращения и устранения загрязнения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w:t>
      </w:r>
      <w:r>
        <w:rPr>
          <w:rFonts w:ascii="Times New Roman" w:hAnsi="Times New Roman" w:cs="Times New Roman"/>
        </w:rPr>
        <w:t>раздела 14.3 настоящих н</w:t>
      </w:r>
      <w:r w:rsidRPr="00AA464C">
        <w:rPr>
          <w:rFonts w:ascii="Times New Roman" w:hAnsi="Times New Roman" w:cs="Times New Roman"/>
        </w:rPr>
        <w:t xml:space="preserve">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15.4.8. 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Хранение пестицидов и агрохимикатов осуществляется в соответствии с требованиями СанПиН 1.2.2584-10.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15.4.9. В целях охраны поверхностных вод от загрязнения не допускается: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утечка от нефте- и продуктопроводов, нефтепромыслов, а также сброс мусора, неочищенных сточных, подсланевых, балластных вод и утечка других веществ с плавучих средств водного транспорта.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15.4.10. Запрещается сброс сточных вод и (или) дренажных вод в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содержащие природные лечебные ресурсы;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отнесенные к особо охраняемым водным объектам;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зон санитарной охраны источников питьевого, хозяйственно-бытового водоснабжения;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первого и второго поясов округов санитарной (горно-санитарной) охраны лечебно-оздоровительных местностей и курортов;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рыбоохранных зон, рыбохозяйственных заповедных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15.4.13. Мероприятия по защите поверхностных вод от загрязнения разрабатываются в каждом конкретном случае и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прибрежных водоохранных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и содержание в исправном состоянии сооружений для очистки сточных вод до нормативных показателей качества воды;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содержание в исправном состоянии гидротехнических и других водохозяйственных сооружений и технических устройств;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сбросов сточных вод, содержание радиоактивных веществ, пестицидов, агрохимикатов и других опасных для здоровья человека веществ и соединений, в которых превышают нормативы допустимого воздействия на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захоронения в водных объектах ядерных материалов, радиоактивных веществ;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ограничение поступления биогенных элементов для предотвращения эвтрофирования вод, в особенности водоемов, предназначенных для централизованного хозяйственно-питьевого водоснабжения;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установление зон рекреации водных объектов, в том числе мест для купания, туризма, водного спорта, рыбной ловли и т.п.;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15.4.14. В целях охраны подземных вод от загрязнения запрещается: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сточных вод для орошения и удобрения земель с нарушением федерального законодательства;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отвод без очистки дренажных вод с полей и поверхностных сточных вод с территорий населенных мест в овраги и балки;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складов горюче-смазочных материалов, ядохимикатов и минеральных веществ, накопителей промстоков, шламохранилищ и других объектов, обуславливающих опасность химического загрязнения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15.4.15. Мероприятия по защите подземных вод от загрязнения разрабатываются в каждом конкретном случае и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охраны источников водоснабжения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Республиканиских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w:t>
      </w:r>
      <w:r>
        <w:rPr>
          <w:rFonts w:ascii="Times New Roman" w:hAnsi="Times New Roman" w:cs="Times New Roman"/>
        </w:rPr>
        <w:t>14</w:t>
      </w:r>
      <w:r w:rsidRPr="00AA464C">
        <w:rPr>
          <w:rFonts w:ascii="Times New Roman" w:hAnsi="Times New Roman" w:cs="Times New Roman"/>
        </w:rPr>
        <w:t xml:space="preserve"> </w:t>
      </w:r>
      <w:r>
        <w:rPr>
          <w:rFonts w:ascii="Times New Roman" w:hAnsi="Times New Roman" w:cs="Times New Roman"/>
        </w:rPr>
        <w:t>настоящих н</w:t>
      </w:r>
      <w:r w:rsidRPr="00AA464C">
        <w:rPr>
          <w:rFonts w:ascii="Times New Roman" w:hAnsi="Times New Roman" w:cs="Times New Roman"/>
        </w:rPr>
        <w:t xml:space="preserve">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засорения подземных водных объектов и истощения вод, а также контроль за соблюдением нормативов допустимого воздействия на подземные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обязательную герметизацию оголовка всех эксплуатируемых и резервных скважин;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состояния и режима эксплуатации водозаборов подземных вод, ограничение водозабора. </w:t>
      </w:r>
    </w:p>
    <w:p w:rsidR="00984BCF" w:rsidRPr="00AA464C"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rPr>
          <w:rFonts w:ascii="Times New Roman" w:hAnsi="Times New Roman" w:cs="Times New Roman"/>
          <w:b/>
        </w:rPr>
      </w:pPr>
    </w:p>
    <w:p w:rsidR="00984BCF" w:rsidRDefault="00984BCF" w:rsidP="00AA464C">
      <w:pPr>
        <w:pStyle w:val="Default"/>
        <w:ind w:firstLine="567"/>
        <w:rPr>
          <w:rFonts w:ascii="Times New Roman" w:hAnsi="Times New Roman" w:cs="Times New Roman"/>
          <w:b/>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15.5. Охрана почв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15.5.3. Выбор площадки для размещений объектов проводится с учетом: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физико-химических свойств почв, их механического состава, содержания органического вещества, кислотности и т.д.;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природно-климатических характеристик (роза ветров, количество осадков, температурный режим района);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ландшафтной, геологической и гидрологической характеристики почв;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их хозяйственного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15.5.6. Требования к почвам по химическим и эпидемиологическим показателям представлены в таблице </w:t>
      </w:r>
      <w:r>
        <w:rPr>
          <w:rFonts w:ascii="Times New Roman" w:hAnsi="Times New Roman" w:cs="Times New Roman"/>
        </w:rPr>
        <w:t>10</w:t>
      </w:r>
      <w:r w:rsidRPr="00AA464C">
        <w:rPr>
          <w:rFonts w:ascii="Times New Roman" w:hAnsi="Times New Roman" w:cs="Times New Roman"/>
        </w:rPr>
        <w:t>7.</w:t>
      </w:r>
    </w:p>
    <w:p w:rsidR="00984BCF" w:rsidRPr="00EF65A3" w:rsidRDefault="00984BCF" w:rsidP="00EF65A3">
      <w:pPr>
        <w:pStyle w:val="Default"/>
        <w:ind w:firstLine="567"/>
        <w:jc w:val="both"/>
        <w:rPr>
          <w:rFonts w:ascii="Times New Roman" w:hAnsi="Times New Roman" w:cs="Times New Roman"/>
          <w:b/>
        </w:rPr>
      </w:pPr>
      <w:r>
        <w:rPr>
          <w:rFonts w:ascii="Times New Roman" w:hAnsi="Times New Roman" w:cs="Times New Roman"/>
          <w:b/>
        </w:rPr>
        <w:t xml:space="preserve">                                                                                                                  </w:t>
      </w:r>
      <w:r w:rsidRPr="00EF65A3">
        <w:rPr>
          <w:rFonts w:ascii="Times New Roman" w:hAnsi="Times New Roman" w:cs="Times New Roman"/>
          <w:b/>
        </w:rPr>
        <w:t>Таблица 107</w:t>
      </w:r>
    </w:p>
    <w:p w:rsidR="00984BCF" w:rsidRPr="00AA464C" w:rsidRDefault="00984BCF" w:rsidP="00AA464C">
      <w:pPr>
        <w:pStyle w:val="Default"/>
        <w:rPr>
          <w:rFonts w:ascii="Times New Roman" w:hAnsi="Times New Roman" w:cs="Times New Roman"/>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2"/>
        <w:gridCol w:w="1060"/>
        <w:gridCol w:w="1190"/>
        <w:gridCol w:w="1062"/>
        <w:gridCol w:w="1058"/>
        <w:gridCol w:w="10"/>
        <w:gridCol w:w="1056"/>
        <w:gridCol w:w="1447"/>
        <w:gridCol w:w="1716"/>
      </w:tblGrid>
      <w:tr w:rsidR="00984BCF" w:rsidRPr="0014075E" w:rsidTr="00AA464C">
        <w:trPr>
          <w:trHeight w:val="1214"/>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Категории загрязнения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Суммарный показатель загрязнения (Zc) </w:t>
            </w:r>
          </w:p>
        </w:tc>
        <w:tc>
          <w:tcPr>
            <w:tcW w:w="3762" w:type="pct"/>
            <w:gridSpan w:val="7"/>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в почве (мг/кг)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112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I класс опасности</w:t>
            </w:r>
          </w:p>
        </w:tc>
        <w:tc>
          <w:tcPr>
            <w:tcW w:w="1060"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II класс опасности </w:t>
            </w:r>
          </w:p>
        </w:tc>
        <w:tc>
          <w:tcPr>
            <w:tcW w:w="1578"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III класс опасности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112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соединения</w:t>
            </w:r>
          </w:p>
        </w:tc>
        <w:tc>
          <w:tcPr>
            <w:tcW w:w="1060"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соединения </w:t>
            </w:r>
          </w:p>
        </w:tc>
        <w:tc>
          <w:tcPr>
            <w:tcW w:w="1578"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соединения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органические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неорганические</w:t>
            </w:r>
          </w:p>
        </w:tc>
        <w:tc>
          <w:tcPr>
            <w:tcW w:w="533"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органические</w:t>
            </w:r>
          </w:p>
        </w:tc>
        <w:tc>
          <w:tcPr>
            <w:tcW w:w="52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неорганические</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органические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неорганические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Чистая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r>
      <w:tr w:rsidR="00984BCF" w:rsidRPr="0014075E" w:rsidTr="00AA464C">
        <w:trPr>
          <w:trHeight w:val="487"/>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&lt;16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ПДК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ПДК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опасная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16 - 32 </w:t>
            </w:r>
          </w:p>
        </w:tc>
        <w:tc>
          <w:tcPr>
            <w:tcW w:w="594" w:type="pct"/>
          </w:tcPr>
          <w:p w:rsidR="00984BCF" w:rsidRPr="0014075E" w:rsidRDefault="00984BCF" w:rsidP="00AA464C">
            <w:pPr>
              <w:pStyle w:val="Default"/>
              <w:rPr>
                <w:rFonts w:ascii="Times New Roman" w:hAnsi="Times New Roman" w:cs="Times New Roman"/>
              </w:rPr>
            </w:pPr>
          </w:p>
        </w:tc>
        <w:tc>
          <w:tcPr>
            <w:tcW w:w="530" w:type="pct"/>
          </w:tcPr>
          <w:p w:rsidR="00984BCF" w:rsidRPr="0014075E" w:rsidRDefault="00984BCF" w:rsidP="00AA464C">
            <w:pPr>
              <w:pStyle w:val="Default"/>
              <w:rPr>
                <w:rFonts w:ascii="Times New Roman" w:hAnsi="Times New Roman" w:cs="Times New Roman"/>
              </w:rPr>
            </w:pPr>
          </w:p>
        </w:tc>
        <w:tc>
          <w:tcPr>
            <w:tcW w:w="528" w:type="pct"/>
          </w:tcPr>
          <w:p w:rsidR="00984BCF" w:rsidRPr="0014075E" w:rsidRDefault="00984BCF" w:rsidP="00AA464C">
            <w:pPr>
              <w:pStyle w:val="Default"/>
              <w:rPr>
                <w:rFonts w:ascii="Times New Roman" w:hAnsi="Times New Roman" w:cs="Times New Roman"/>
              </w:rPr>
            </w:pPr>
          </w:p>
        </w:tc>
        <w:tc>
          <w:tcPr>
            <w:tcW w:w="532" w:type="pct"/>
            <w:gridSpan w:val="2"/>
          </w:tcPr>
          <w:p w:rsidR="00984BCF" w:rsidRPr="0014075E" w:rsidRDefault="00984BCF" w:rsidP="00AA464C">
            <w:pPr>
              <w:pStyle w:val="Default"/>
              <w:rPr>
                <w:rFonts w:ascii="Times New Roman" w:hAnsi="Times New Roman" w:cs="Times New Roman"/>
              </w:rPr>
            </w:pP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ПДК до Kmax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Опасная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32 - 128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ПДК до Kmax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ПДК до Kmax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&gt;5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&gt;Kmax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Чрезвычайно опасная</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128</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5 ПДК</w:t>
            </w:r>
          </w:p>
        </w:tc>
        <w:tc>
          <w:tcPr>
            <w:tcW w:w="530" w:type="pct"/>
          </w:tcPr>
          <w:p w:rsidR="00984BCF" w:rsidRPr="0014075E" w:rsidRDefault="00984BCF" w:rsidP="00AA464C">
            <w:pPr>
              <w:pStyle w:val="Default"/>
              <w:rPr>
                <w:rFonts w:ascii="Times New Roman" w:hAnsi="Times New Roman" w:cs="Times New Roman"/>
                <w:lang w:val="en-US"/>
              </w:rPr>
            </w:pPr>
            <w:r w:rsidRPr="0014075E">
              <w:rPr>
                <w:rFonts w:ascii="Times New Roman" w:hAnsi="Times New Roman" w:cs="Times New Roman"/>
                <w:lang w:val="en-US"/>
              </w:rPr>
              <w:t>&gt;Kmax</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5 ПДК</w:t>
            </w:r>
          </w:p>
        </w:tc>
        <w:tc>
          <w:tcPr>
            <w:tcW w:w="532" w:type="pct"/>
            <w:gridSpan w:val="2"/>
          </w:tcPr>
          <w:p w:rsidR="00984BCF" w:rsidRPr="0014075E" w:rsidRDefault="00984BCF" w:rsidP="00AA464C">
            <w:pPr>
              <w:pStyle w:val="Default"/>
              <w:rPr>
                <w:rFonts w:ascii="Times New Roman" w:hAnsi="Times New Roman" w:cs="Times New Roman"/>
                <w:lang w:val="en-US"/>
              </w:rPr>
            </w:pPr>
            <w:r w:rsidRPr="0014075E">
              <w:rPr>
                <w:rFonts w:ascii="Times New Roman" w:hAnsi="Times New Roman" w:cs="Times New Roman"/>
                <w:lang w:val="en-US"/>
              </w:rPr>
              <w:t>&gt;Kmax</w:t>
            </w:r>
          </w:p>
        </w:tc>
        <w:tc>
          <w:tcPr>
            <w:tcW w:w="722" w:type="pct"/>
          </w:tcPr>
          <w:p w:rsidR="00984BCF" w:rsidRPr="0014075E" w:rsidRDefault="00984BCF" w:rsidP="00AA464C">
            <w:pPr>
              <w:pStyle w:val="Default"/>
              <w:rPr>
                <w:rFonts w:ascii="Times New Roman" w:hAnsi="Times New Roman" w:cs="Times New Roman"/>
              </w:rPr>
            </w:pPr>
          </w:p>
        </w:tc>
        <w:tc>
          <w:tcPr>
            <w:tcW w:w="856" w:type="pct"/>
          </w:tcPr>
          <w:p w:rsidR="00984BCF" w:rsidRPr="0014075E" w:rsidRDefault="00984BCF" w:rsidP="00AA464C">
            <w:pPr>
              <w:pStyle w:val="Default"/>
              <w:rPr>
                <w:rFonts w:ascii="Times New Roman" w:hAnsi="Times New Roman" w:cs="Times New Roman"/>
              </w:rPr>
            </w:pP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Kmax - максимальное значение допустимого уровня содержания элемента по одному из четырех показателей вредности.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Zc - расчет проводится в соответствии с методическими указаниями по гигиенической оценке качества почвы населенных мест.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Примечание: Химические загрязняющие вещества разделяются на следующие классы опасности: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 - мышьяк, кадмий, ртуть, свинец, цинк, фтор, 3,4-бензапирен;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 - бор, кобальт, никель, молибден, медь, сурьма, хром;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III - барий, ванадий, вольфрам, марганец, стронций, ацетофенон.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15.5.7. Почвы на территориях жилой застройки следует относить к категории "чистых" при соблюдении следующих требований: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санитарно-паразитологическим показателям - отсутствие возбудителей паразитарных заболеваний, патогенных, простейших;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санитарно-энтомологическим показателям - отсутствие преимагинальных форм синантропных мух;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санитарно-химическим показателям - санитарное число должно быть не ниже 0,98 (относительные единицы).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15.5.8. Почвы сельскохозяйственного назначения по степени загрязнения химическими веществами в соответствии с таблицей </w:t>
      </w:r>
      <w:r>
        <w:rPr>
          <w:rFonts w:ascii="Times New Roman" w:hAnsi="Times New Roman" w:cs="Times New Roman"/>
        </w:rPr>
        <w:t>10</w:t>
      </w:r>
      <w:r w:rsidRPr="00AA464C">
        <w:rPr>
          <w:rFonts w:ascii="Times New Roman" w:hAnsi="Times New Roman" w:cs="Times New Roman"/>
        </w:rPr>
        <w:t xml:space="preserve">8 могут быть разделены на следующие категории: допустимые, умеренно опасные, опасные и чрезвычайно опасные. </w:t>
      </w:r>
    </w:p>
    <w:p w:rsidR="00984BCF" w:rsidRPr="00AA464C" w:rsidRDefault="00984BCF" w:rsidP="00AA464C">
      <w:pPr>
        <w:pStyle w:val="Default"/>
        <w:ind w:firstLine="567"/>
        <w:rPr>
          <w:rFonts w:ascii="Times New Roman" w:hAnsi="Times New Roman" w:cs="Times New Roman"/>
        </w:rPr>
      </w:pPr>
    </w:p>
    <w:p w:rsidR="00984BCF" w:rsidRPr="00EF65A3" w:rsidRDefault="00984BCF" w:rsidP="00AA464C">
      <w:pPr>
        <w:pStyle w:val="Default"/>
        <w:jc w:val="right"/>
        <w:rPr>
          <w:rFonts w:ascii="Times New Roman" w:hAnsi="Times New Roman" w:cs="Times New Roman"/>
          <w:b/>
        </w:rPr>
      </w:pPr>
      <w:r w:rsidRPr="00EF65A3">
        <w:rPr>
          <w:rFonts w:ascii="Times New Roman" w:hAnsi="Times New Roman" w:cs="Times New Roman"/>
          <w:b/>
        </w:rPr>
        <w:t xml:space="preserve">Таблица 108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7"/>
        <w:gridCol w:w="1793"/>
        <w:gridCol w:w="2271"/>
        <w:gridCol w:w="2545"/>
        <w:gridCol w:w="1879"/>
      </w:tblGrid>
      <w:tr w:rsidR="00984BCF" w:rsidRPr="0014075E" w:rsidTr="00AA464C">
        <w:trPr>
          <w:trHeight w:val="487"/>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N п/п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Категория загрязненности почв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Характеристика загрязненности почв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Возможное использование территории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Рекомендации по оздоровлению почв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1831"/>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фоновое, но не выше ПДК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любые культуры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снижение уровня воздействия источников загрязнения почвы.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Осуществление мероприятий по снижению доступности токсикантов для растений (известкование, внесение органических удобрений и т.п.) </w:t>
            </w:r>
          </w:p>
        </w:tc>
      </w:tr>
      <w:tr w:rsidR="00984BCF" w:rsidRPr="0014075E" w:rsidTr="00AA464C">
        <w:trPr>
          <w:trHeight w:val="2638"/>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опасная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их ПДК при лимитирующем общесанитарном, миграционном водном и миграционном воздушном показателях вредности, но ниже допустимого уровня по транслокационному показателю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любые культуры при условии контроля качества сельскохозяйственных растений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мероприятия, аналогичные категории "допустимая".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водоисточников </w:t>
            </w:r>
          </w:p>
        </w:tc>
      </w:tr>
      <w:tr w:rsidR="00984BCF" w:rsidRPr="0014075E" w:rsidTr="00AA464C">
        <w:trPr>
          <w:trHeight w:val="489"/>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Опасная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технические культуры,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кроме мероприятий, указанных для категории "допустимая", </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15.5.9. Рекомендации по использованию почв в зависимости от загрязнения приведены в таблице </w:t>
      </w:r>
      <w:r>
        <w:rPr>
          <w:rFonts w:ascii="Times New Roman" w:hAnsi="Times New Roman" w:cs="Times New Roman"/>
        </w:rPr>
        <w:t xml:space="preserve"> 109 </w:t>
      </w:r>
    </w:p>
    <w:p w:rsidR="00984BCF" w:rsidRPr="00EF65A3" w:rsidRDefault="00984BCF" w:rsidP="00EF65A3">
      <w:pPr>
        <w:pStyle w:val="Default"/>
        <w:ind w:firstLine="567"/>
        <w:jc w:val="both"/>
        <w:rPr>
          <w:rFonts w:ascii="Times New Roman" w:hAnsi="Times New Roman" w:cs="Times New Roman"/>
          <w:b/>
        </w:rPr>
      </w:pPr>
      <w:r>
        <w:rPr>
          <w:rFonts w:ascii="Times New Roman" w:hAnsi="Times New Roman" w:cs="Times New Roman"/>
        </w:rPr>
        <w:t xml:space="preserve">                                                                                                            </w:t>
      </w:r>
      <w:r w:rsidRPr="00EF65A3">
        <w:rPr>
          <w:rFonts w:ascii="Times New Roman" w:hAnsi="Times New Roman" w:cs="Times New Roman"/>
          <w:b/>
        </w:rPr>
        <w:t xml:space="preserve">Таблица 109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77"/>
        <w:gridCol w:w="4864"/>
        <w:gridCol w:w="14"/>
      </w:tblGrid>
      <w:tr w:rsidR="00984BCF" w:rsidRPr="0014075E" w:rsidTr="00AA464C">
        <w:trPr>
          <w:trHeight w:val="220"/>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Категории загрязнения почв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Рекомендации по использованию почв </w:t>
            </w:r>
          </w:p>
        </w:tc>
      </w:tr>
      <w:tr w:rsidR="00984BCF" w:rsidRPr="0014075E" w:rsidTr="00AA464C">
        <w:trPr>
          <w:trHeight w:val="220"/>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Чистая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без ограничений </w:t>
            </w:r>
          </w:p>
        </w:tc>
      </w:tr>
      <w:tr w:rsidR="00984BCF" w:rsidRPr="0014075E" w:rsidTr="00AA464C">
        <w:trPr>
          <w:trHeight w:val="489"/>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без ограничений, исключая объекты повышенного риска </w:t>
            </w:r>
          </w:p>
        </w:tc>
      </w:tr>
      <w:tr w:rsidR="00984BCF" w:rsidRPr="0014075E" w:rsidTr="00AA464C">
        <w:trPr>
          <w:trHeight w:val="758"/>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опасная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984BCF" w:rsidRPr="0014075E" w:rsidTr="00AA464C">
        <w:trPr>
          <w:gridAfter w:val="1"/>
          <w:wAfter w:w="6" w:type="pct"/>
          <w:trHeight w:val="1562"/>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Опасная </w:t>
            </w:r>
          </w:p>
        </w:tc>
        <w:tc>
          <w:tcPr>
            <w:tcW w:w="246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ограниченное использование под отсыпки выемок и котлованов с перекрытием слоем чистого грунта не менее 0,5 м.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Федеральной службы Роспотребнадзора с последующим лабораторным контролем </w:t>
            </w:r>
          </w:p>
        </w:tc>
      </w:tr>
      <w:tr w:rsidR="00984BCF" w:rsidRPr="0014075E" w:rsidTr="00AA464C">
        <w:trPr>
          <w:gridAfter w:val="1"/>
          <w:wAfter w:w="6" w:type="pct"/>
          <w:trHeight w:val="1027"/>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Чрезвычайно опасная </w:t>
            </w:r>
          </w:p>
        </w:tc>
        <w:tc>
          <w:tcPr>
            <w:tcW w:w="246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вывоз и утилизация на специализированных полигонах.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госсанэпидслужбы с последующим лабораторным контролем </w:t>
            </w: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15.5.10. Почвы, где годовая эффективная доза радиации не превышает 1 мЗв, считаются не загрязненными по радиоактивному фактору.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При обнаружении локальных источников радиоактивного загрязнения с уровнем радиационного воздействия на население: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более 0,3 мЗв/год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рекультивацию и мелиорацию почв, восстановление плодородия;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введение специальных режимов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целевого назначения;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защиту от загрязнения шахтными водами.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15.5.16Порядок консервации земель устанавливается Правительством Российской Федерации.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autoSpaceDE w:val="0"/>
        <w:autoSpaceDN w:val="0"/>
        <w:adjustRightInd w:val="0"/>
        <w:ind w:firstLine="567"/>
        <w:jc w:val="both"/>
        <w:rPr>
          <w:rFonts w:ascii="Times New Roman" w:hAnsi="Times New Roman" w:cs="Times New Roman"/>
          <w:b/>
          <w:color w:val="000000"/>
        </w:rPr>
      </w:pPr>
      <w:r w:rsidRPr="00AA464C">
        <w:rPr>
          <w:rFonts w:ascii="Times New Roman" w:hAnsi="Times New Roman" w:cs="Times New Roman"/>
          <w:b/>
          <w:color w:val="000000"/>
        </w:rPr>
        <w:t>15.6. Защита от шума и вибрации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15.6.3. Шумовыми характеристиками источников внешнего шума являются:</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транспортных потоков на улицах и дорогах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на расстоянии 7,5 м от оси первой полосы движения (для трамваев - на расстоянии 7,5 м от оси ближнего пути);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потоков железнодорожных поездов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на расстоянии 25 м от оси</w:t>
      </w:r>
    </w:p>
    <w:p w:rsidR="00984BCF" w:rsidRPr="00AA464C" w:rsidRDefault="00984BCF" w:rsidP="00EF65A3">
      <w:pPr>
        <w:autoSpaceDE w:val="0"/>
        <w:autoSpaceDN w:val="0"/>
        <w:adjustRightInd w:val="0"/>
        <w:jc w:val="both"/>
        <w:rPr>
          <w:rFonts w:ascii="Times New Roman" w:hAnsi="Times New Roman" w:cs="Times New Roman"/>
          <w:color w:val="000000"/>
        </w:rPr>
      </w:pPr>
      <w:r w:rsidRPr="00AA464C">
        <w:rPr>
          <w:rFonts w:ascii="Times New Roman" w:hAnsi="Times New Roman" w:cs="Times New Roman"/>
          <w:color w:val="000000"/>
        </w:rPr>
        <w:t>ближнего к расчетной точке пути;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водного транспорта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расстоянии 25 м от борта судна;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воздушного транспорта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 xml:space="preserve">Амакс </w:t>
      </w:r>
      <w:r w:rsidRPr="00AA464C">
        <w:rPr>
          <w:rFonts w:ascii="Times New Roman" w:hAnsi="Times New Roman" w:cs="Times New Roman"/>
          <w:color w:val="000000"/>
        </w:rPr>
        <w:t xml:space="preserve"> в расчетной точке;</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производственных зон, промышленных и энергетических предприятий с максимальным линейным размером в плане более 300 м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границе территории предприятия и селитебной территории в направлении расчетной точки;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 xml:space="preserve">- </w:t>
      </w:r>
      <w:r w:rsidRPr="00AA464C">
        <w:rPr>
          <w:rFonts w:ascii="Times New Roman" w:hAnsi="Times New Roman" w:cs="Times New Roman"/>
          <w:color w:val="000000"/>
        </w:rPr>
        <w:t>для внутриквартальных источников шума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фиксированном расстоянии от источника.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w:t>
      </w:r>
      <w:r w:rsidRPr="00AA464C">
        <w:rPr>
          <w:rFonts w:ascii="Times New Roman" w:hAnsi="Times New Roman" w:cs="Times New Roman"/>
          <w:color w:val="000000"/>
        </w:rPr>
        <w:t>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 эквивалентный уровень звука, дБА.</w:t>
      </w:r>
    </w:p>
    <w:p w:rsidR="00984BCF" w:rsidRPr="00125F3F"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 максимальный уровень звука, дБА.</w:t>
      </w:r>
    </w:p>
    <w:p w:rsidR="00984BCF" w:rsidRPr="00125F3F" w:rsidRDefault="00984BCF" w:rsidP="00EF65A3">
      <w:pPr>
        <w:autoSpaceDE w:val="0"/>
        <w:autoSpaceDN w:val="0"/>
        <w:adjustRightInd w:val="0"/>
        <w:ind w:firstLine="567"/>
        <w:jc w:val="both"/>
        <w:rPr>
          <w:rFonts w:ascii="Times New Roman" w:hAnsi="Times New Roman" w:cs="Times New Roman"/>
          <w:color w:val="000000"/>
        </w:rPr>
      </w:pP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Примечание:</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Расчетные точки следует выбирать:</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125F3F">
        <w:rPr>
          <w:rFonts w:ascii="Times New Roman" w:hAnsi="Times New Roman" w:cs="Times New Roman"/>
          <w:color w:val="000000"/>
          <w:sz w:val="20"/>
        </w:rPr>
        <w:t xml:space="preserve">- </w:t>
      </w:r>
      <w:r w:rsidRPr="00AA464C">
        <w:rPr>
          <w:rFonts w:ascii="Times New Roman" w:hAnsi="Times New Roman" w:cs="Times New Roman"/>
          <w:color w:val="000000"/>
          <w:sz w:val="20"/>
        </w:rPr>
        <w:t>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
    <w:p w:rsidR="00984BCF" w:rsidRDefault="00984BCF" w:rsidP="00EF65A3">
      <w:pPr>
        <w:autoSpaceDE w:val="0"/>
        <w:autoSpaceDN w:val="0"/>
        <w:adjustRightInd w:val="0"/>
        <w:ind w:firstLine="567"/>
        <w:jc w:val="both"/>
        <w:rPr>
          <w:rFonts w:ascii="Times New Roman" w:hAnsi="Times New Roman" w:cs="Times New Roman"/>
          <w:color w:val="000000"/>
          <w:sz w:val="20"/>
        </w:rPr>
      </w:pPr>
      <w:r w:rsidRPr="00125F3F">
        <w:rPr>
          <w:rFonts w:ascii="Times New Roman" w:hAnsi="Times New Roman" w:cs="Times New Roman"/>
          <w:color w:val="000000"/>
          <w:sz w:val="20"/>
        </w:rPr>
        <w:t xml:space="preserve">- </w:t>
      </w:r>
      <w:r w:rsidRPr="00AA464C">
        <w:rPr>
          <w:rFonts w:ascii="Times New Roman" w:hAnsi="Times New Roman" w:cs="Times New Roman"/>
          <w:color w:val="000000"/>
          <w:sz w:val="20"/>
        </w:rPr>
        <w:t>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7.6.4. Требования по уровням шума в жилых и общественных зданиях, а также на прилегающих территориях приведены в </w:t>
      </w:r>
      <w:r w:rsidRPr="00AA464C">
        <w:rPr>
          <w:rFonts w:ascii="Times New Roman" w:hAnsi="Times New Roman" w:cs="Times New Roman"/>
        </w:rPr>
        <w:t>таблице 1</w:t>
      </w:r>
      <w:r>
        <w:rPr>
          <w:rFonts w:ascii="Times New Roman" w:hAnsi="Times New Roman" w:cs="Times New Roman"/>
        </w:rPr>
        <w:t>1</w:t>
      </w:r>
      <w:r w:rsidRPr="00AA464C">
        <w:rPr>
          <w:rFonts w:ascii="Times New Roman" w:hAnsi="Times New Roman" w:cs="Times New Roman"/>
        </w:rPr>
        <w:t>0.</w:t>
      </w:r>
    </w:p>
    <w:p w:rsidR="00984BCF"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3311"/>
        <w:gridCol w:w="1971"/>
        <w:gridCol w:w="1971"/>
        <w:gridCol w:w="1971"/>
      </w:tblGrid>
      <w:tr w:rsidR="00984BCF" w:rsidRPr="0014075E" w:rsidTr="00AA464C">
        <w:trPr>
          <w:trHeight w:val="1201"/>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п/п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Назначение помещений или территорий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Время суток, ч.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Эквивалентный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Aэкв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Амакс </w:t>
            </w:r>
          </w:p>
        </w:tc>
      </w:tr>
      <w:tr w:rsidR="00984BCF" w:rsidRPr="0014075E" w:rsidTr="00AA464C">
        <w:trPr>
          <w:trHeight w:val="220"/>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1024"/>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156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r>
      <w:tr w:rsidR="00984BCF" w:rsidRPr="0014075E" w:rsidTr="00AA464C">
        <w:trPr>
          <w:trHeight w:val="1293"/>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90 </w:t>
            </w:r>
          </w:p>
        </w:tc>
      </w:tr>
      <w:tr w:rsidR="00984BCF" w:rsidRPr="0014075E" w:rsidTr="00AA464C">
        <w:trPr>
          <w:trHeight w:val="102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и территории производственных предприятий с постоянными рабочими местами (кроме перечисленных в пунктах 1 - 3)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95 </w:t>
            </w:r>
          </w:p>
        </w:tc>
      </w:tr>
      <w:tr w:rsidR="00984BCF" w:rsidRPr="0014075E" w:rsidTr="00AA464C">
        <w:trPr>
          <w:trHeight w:val="220"/>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Палаты больниц и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25</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40</w:t>
            </w:r>
          </w:p>
        </w:tc>
      </w:tr>
      <w:tr w:rsidR="00984BCF" w:rsidRPr="0014075E" w:rsidTr="00AA464C">
        <w:trPr>
          <w:trHeight w:val="756"/>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Операционные больниц, кабинеты врачей больниц, поликлиник,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156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499"/>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комнаты квартир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 домах категории А</w:t>
            </w:r>
          </w:p>
        </w:tc>
        <w:tc>
          <w:tcPr>
            <w:tcW w:w="1000"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 домах категорий Б и В</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220"/>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комнаты общежитий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547"/>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Номера гостиниц: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ind w:firstLine="708"/>
              <w:rPr>
                <w:rFonts w:ascii="Times New Roman" w:hAnsi="Times New Roman" w:cs="Times New Roman"/>
              </w:rPr>
            </w:pPr>
          </w:p>
        </w:tc>
        <w:tc>
          <w:tcPr>
            <w:tcW w:w="1680" w:type="pct"/>
            <w:vMerge/>
          </w:tcPr>
          <w:p w:rsidR="00984BCF" w:rsidRPr="0014075E" w:rsidRDefault="00984BCF" w:rsidP="00AA464C">
            <w:pPr>
              <w:pStyle w:val="Default"/>
              <w:ind w:firstLine="708"/>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Б</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В</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725"/>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11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1611"/>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12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офисов, административных зданий, конструкторских, проектных и научно-исследовательских организаций: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45</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категорий Б и В</w:t>
            </w:r>
          </w:p>
        </w:tc>
        <w:tc>
          <w:tcPr>
            <w:tcW w:w="2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r>
      <w:tr w:rsidR="00984BCF" w:rsidRPr="0014075E" w:rsidTr="00AA464C">
        <w:trPr>
          <w:trHeight w:val="806"/>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13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Залы кафе, ресторанов, фойе театров и кинотеатров: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категорий Б и В</w:t>
            </w:r>
          </w:p>
        </w:tc>
        <w:tc>
          <w:tcPr>
            <w:tcW w:w="1000" w:type="pct"/>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r>
      <w:tr w:rsidR="00984BCF" w:rsidRPr="0014075E" w:rsidTr="00AA464C">
        <w:trPr>
          <w:trHeight w:val="758"/>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14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Торговые залы магазинов, пассажирские залы вокзалов и аэровокзалов, спортивные залы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758"/>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15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Территории, непосредственно прилегающие к зданиям больниц и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1024"/>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16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17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bl>
    <w:p w:rsidR="00984BCF" w:rsidRPr="00AA464C" w:rsidRDefault="00984BCF" w:rsidP="00AA464C">
      <w:pPr>
        <w:pStyle w:val="Default"/>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2. При тональном и (или) импульсном характере шума допустимые уровни следует принимать на 5 дБ (дБА) ниже значений, указанных в таблице.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(дБА) ниже значений, указанных в таблице.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4. Допустимые уровни шума от транспортных средств (пункты 5, 7 - 10, 12) разрешается принимать на 5 дБ (5 дБА) выше значений, указанных в таблице.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w:t>
      </w:r>
      <w:r>
        <w:rPr>
          <w:rFonts w:ascii="Times New Roman" w:hAnsi="Times New Roman" w:cs="Times New Roman"/>
        </w:rPr>
        <w:t>1</w:t>
      </w:r>
      <w:r w:rsidRPr="00AA464C">
        <w:rPr>
          <w:rFonts w:ascii="Times New Roman" w:hAnsi="Times New Roman" w:cs="Times New Roman"/>
        </w:rPr>
        <w:t>1.</w:t>
      </w:r>
    </w:p>
    <w:p w:rsidR="00984BCF" w:rsidRDefault="00984BCF" w:rsidP="00AA464C">
      <w:pPr>
        <w:pStyle w:val="Default"/>
        <w:ind w:firstLine="567"/>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5"/>
        <w:gridCol w:w="3286"/>
        <w:gridCol w:w="3284"/>
      </w:tblGrid>
      <w:tr w:rsidR="00984BCF" w:rsidRPr="0014075E" w:rsidTr="00AA464C">
        <w:trPr>
          <w:trHeight w:val="130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Время суток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Эквивалентный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 (А)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Аэкв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звука при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единичном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воздействии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 (А)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Амакс </w:t>
            </w:r>
          </w:p>
        </w:tc>
      </w:tr>
      <w:tr w:rsidR="00984BCF" w:rsidRPr="0014075E" w:rsidTr="00AA464C">
        <w:trPr>
          <w:trHeight w:val="22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День (с 7.00 до 23.00 ч)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85 </w:t>
            </w:r>
          </w:p>
        </w:tc>
      </w:tr>
      <w:tr w:rsidR="00984BCF" w:rsidRPr="0014075E" w:rsidTr="00AA464C">
        <w:trPr>
          <w:trHeight w:val="22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Ночь (с 23.00 до 7.00 ч)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vertAlign w:val="subscript"/>
        </w:rPr>
      </w:pPr>
      <w:r w:rsidRPr="00AA464C">
        <w:rPr>
          <w:rFonts w:ascii="Times New Roman" w:hAnsi="Times New Roman" w:cs="Times New Roman"/>
          <w:sz w:val="20"/>
        </w:rPr>
        <w:t xml:space="preserve">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 </w:t>
      </w:r>
      <w:r w:rsidRPr="00AA464C">
        <w:rPr>
          <w:rFonts w:ascii="Times New Roman" w:hAnsi="Times New Roman" w:cs="Times New Roman"/>
          <w:sz w:val="20"/>
          <w:vertAlign w:val="subscript"/>
        </w:rPr>
        <w:t>А</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 реконструкции аэропортов или изменении условий эксплуатации воздушных судов акустическая обстановка на территориях жилой застройки не должна ухудшаться. </w:t>
      </w:r>
    </w:p>
    <w:p w:rsidR="00984BCF" w:rsidRDefault="00984BCF" w:rsidP="00EF65A3">
      <w:pPr>
        <w:autoSpaceDE w:val="0"/>
        <w:autoSpaceDN w:val="0"/>
        <w:adjustRightInd w:val="0"/>
        <w:ind w:firstLine="567"/>
        <w:jc w:val="both"/>
        <w:rPr>
          <w:rFonts w:ascii="Times New Roman" w:hAnsi="Times New Roman" w:cs="Times New Roman"/>
          <w:sz w:val="20"/>
        </w:rPr>
      </w:pPr>
      <w:r w:rsidRPr="00AA464C">
        <w:rPr>
          <w:rFonts w:ascii="Times New Roman" w:hAnsi="Times New Roman" w:cs="Times New Roman"/>
          <w:sz w:val="20"/>
        </w:rPr>
        <w:t>2. При пролетах сверхзвуковых самолетов допускается превышать установленные уровни звука L</w:t>
      </w:r>
      <w:r w:rsidRPr="00AA464C">
        <w:rPr>
          <w:rFonts w:ascii="Times New Roman" w:hAnsi="Times New Roman" w:cs="Times New Roman"/>
          <w:sz w:val="20"/>
          <w:vertAlign w:val="subscript"/>
        </w:rPr>
        <w:t xml:space="preserve">А </w:t>
      </w:r>
      <w:r w:rsidRPr="00AA464C">
        <w:rPr>
          <w:rFonts w:ascii="Times New Roman" w:hAnsi="Times New Roman" w:cs="Times New Roman"/>
          <w:sz w:val="20"/>
        </w:rPr>
        <w:t>на 10 дБ (А) и L</w:t>
      </w:r>
      <w:r w:rsidRPr="00AA464C">
        <w:rPr>
          <w:rFonts w:ascii="Times New Roman" w:hAnsi="Times New Roman" w:cs="Times New Roman"/>
          <w:sz w:val="20"/>
          <w:vertAlign w:val="subscript"/>
        </w:rPr>
        <w:t>Аэкв</w:t>
      </w:r>
      <w:r w:rsidRPr="00AA464C">
        <w:rPr>
          <w:rFonts w:ascii="Times New Roman" w:hAnsi="Times New Roman" w:cs="Times New Roman"/>
          <w:sz w:val="20"/>
        </w:rPr>
        <w:t xml:space="preserve"> на 5 дБ (А) в течение не более двух суток одной недели.</w:t>
      </w:r>
    </w:p>
    <w:p w:rsidR="00984BCF" w:rsidRPr="00AA464C" w:rsidRDefault="00984BCF" w:rsidP="00EF65A3">
      <w:pPr>
        <w:autoSpaceDE w:val="0"/>
        <w:autoSpaceDN w:val="0"/>
        <w:adjustRightInd w:val="0"/>
        <w:ind w:firstLine="567"/>
        <w:jc w:val="both"/>
        <w:rPr>
          <w:rFonts w:ascii="Times New Roman" w:hAnsi="Times New Roman" w:cs="Times New Roman"/>
          <w:sz w:val="20"/>
          <w:vertAlign w:val="subscript"/>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15.6.6. Значения максимальных уровней шумового воздействия на человека на различных территориях представлены в таблице 110.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15.6.7. Оценку состояния и прогноз уровней шума, определение требуемого их снижения, разработку мероприятий и выбор средств шумозащиты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15.6.8. Мероприятия по шумовой защите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трассировку магистральных дорог скоростного и грузового движения в обход жилых районов и зон отдыха;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укрупнение межмагистральных территорий для отдаления основных массивов застройки от транспортных магистралей;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создание системы парковки автомобилей на границе жилых районов и групп жилых зданий;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формирование общегородской системы зеленых насаждений;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шумозащитные жилые и административные здания со специальными архитектурно-планировочными решениями, шумозащитными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15.6.11. Мероприятия по защите от вибраций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удаление зданий и сооружений от источников вибрации;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методов виброзащиты при проектировании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меры по снижению динамических нагрузок, создаваемых источником вибрации.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15.6.2. Снижение вибрации может быть достигнуто: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устройством виброизоляции отдельных установок или оборудования;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применением для трубопроводов и коммуникаций: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гибких элементов - в системах, соединенных с источником вибрации;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мягких прокладок - в местах перехода через ограждающие конструкции и крепления к ограждающим конструкциям.</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t>15.7. Защита от электромагнитных полей, излучений и облучений</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15.7.2. Специальные требования по защите от электромагнитных полей, излучений и облучений устанавливают для: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средств при их работе в штатном режиме в местах базирования);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элементов систем сотовой связи и других видов подвижной связи;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видеодисплейных терминалов и мониторов персональных компьютеров;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СВЧ-печей, индукционных печей.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диапазоне частот 30 кГц - 300 МГц - по эффективным значениям напряженности электрического поля (Е), В/м;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диапазоне частот 300 МГц - 300 ГГц - по средним значениям плотности потока энергии, мкВт/кв. см.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15.7.4. 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w:t>
      </w:r>
      <w:r>
        <w:rPr>
          <w:rFonts w:ascii="Times New Roman" w:hAnsi="Times New Roman" w:cs="Times New Roman"/>
        </w:rPr>
        <w:t>1</w:t>
      </w:r>
      <w:r w:rsidRPr="00AA464C">
        <w:rPr>
          <w:rFonts w:ascii="Times New Roman" w:hAnsi="Times New Roman" w:cs="Times New Roman"/>
        </w:rPr>
        <w:t xml:space="preserve">2 с учетом вторичного излучения. </w:t>
      </w:r>
    </w:p>
    <w:p w:rsidR="00984BCF" w:rsidRPr="00AA464C"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8"/>
        <w:gridCol w:w="1678"/>
        <w:gridCol w:w="1619"/>
        <w:gridCol w:w="1619"/>
        <w:gridCol w:w="1570"/>
        <w:gridCol w:w="1671"/>
      </w:tblGrid>
      <w:tr w:rsidR="00984BCF" w:rsidRPr="0014075E" w:rsidTr="00AA464C">
        <w:trPr>
          <w:trHeight w:val="220"/>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Диапазон частот </w:t>
            </w:r>
          </w:p>
        </w:tc>
        <w:tc>
          <w:tcPr>
            <w:tcW w:w="86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30 - 300 кГц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0,3 - 3 МГц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3 - 30 МГц </w:t>
            </w:r>
          </w:p>
        </w:tc>
        <w:tc>
          <w:tcPr>
            <w:tcW w:w="80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30 - 300 МГц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0,3 - 300 ГГц </w:t>
            </w:r>
          </w:p>
        </w:tc>
      </w:tr>
      <w:tr w:rsidR="00984BCF" w:rsidRPr="0014075E" w:rsidTr="00AA464C">
        <w:trPr>
          <w:trHeight w:val="489"/>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Нормируемый параметр </w:t>
            </w:r>
          </w:p>
        </w:tc>
        <w:tc>
          <w:tcPr>
            <w:tcW w:w="3337"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напряженность электрического поля, 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(В/м)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плотность потока энергии, мкВт/кв. см </w:t>
            </w:r>
          </w:p>
        </w:tc>
      </w:tr>
      <w:tr w:rsidR="00984BCF" w:rsidRPr="0014075E" w:rsidTr="00AA464C">
        <w:trPr>
          <w:trHeight w:val="489"/>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Предельно допустимые уровни </w:t>
            </w:r>
          </w:p>
        </w:tc>
        <w:tc>
          <w:tcPr>
            <w:tcW w:w="86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15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tc>
        <w:tc>
          <w:tcPr>
            <w:tcW w:w="80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&lt;*&gt;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&lt;**&gt; </w:t>
            </w:r>
          </w:p>
        </w:tc>
      </w:tr>
    </w:tbl>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Кроме средств радио- и телевещания (диапазон частот 48,5 - 108, 174 - 230 МГц).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Для случаев облучения от антенн, работающих в режиме кругового обзора или сканирования.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Диапазоны, приведенные в таблице, исключают нижний и включают верхний предел частоты.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2. Представленные ПДУ для населения распространяются также на другие источники электромагнитного поля радиочастотного диапазона.</w:t>
      </w:r>
    </w:p>
    <w:p w:rsidR="00984BCF" w:rsidRPr="00AA464C" w:rsidRDefault="00984BCF" w:rsidP="00EF65A3">
      <w:pPr>
        <w:pStyle w:val="Default"/>
        <w:ind w:firstLine="567"/>
        <w:jc w:val="both"/>
        <w:rPr>
          <w:rFonts w:ascii="Times New Roman" w:hAnsi="Times New Roman" w:cs="Times New Roman"/>
          <w:sz w:val="20"/>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27 МГц до 300 МГц - по значениям напряженности электрического поля, Е (В/м);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300 МГц до 2400 МГц - по значениям плотности потока энергии, ППЭ (мВт/кв. см, мкВт/кв. см).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- 10,0 В/м - в диапазоне частот 27 МГц - 30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- 3,0 В/м - в диапазоне частот 30 МГц - 300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- 10,0 мкВт/кв.см - в диапазоне частот 300 МГц - 2400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15.7.8. 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15.7.11.Границы санитарно-защитной зоны определяются на высоте 2 м от поверхности земли по ПДУ, указанным в таблице 109.</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Примечание: При определении границ санитарно-защитных зон и зон ограничения следует учитывать необходимость защиты от воздействия вторичного ЭМП, переизлучаемого элементами конструкции здания, коммуникациями, внутренней проводкой и т.д.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15.7.12.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15.7.13. ПДУ ЭМП для потребительской продукции (в том числе видеодисплейных терминалов, СВЧ и индукционных печей) устанавливаются в соответствии с действующими правилами и нормами.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- 0,5 - внутри жилых зданий;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- 1 - на территории зоны жилой застройки;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- 10 - на участках пересечения воздушных линий с автомобильными дорогами I - IV категории;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- 15 - в ненаселенной местности (незастроенные местности, доступные для транспорта и сельскохозяйственные угодья);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15.7.15. Мероприятия по защите населения от ЭМП, излучений и облучений следует предусматривать: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рациональное размещение источников ЭМП и применение средств защиты, в том числе экранирование источников;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уменьшение излучаемой мощности передатчиков и антенн;</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ограничение доступа к источникам излучения, в том числе вторичного излучения (сетям, конструкциям зданий, коммуникациям);</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15.8. Радиационная безопасность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15.8.2. Радиационная безопасность населения обеспечивается: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созданием условий жизнедеятельности людей, отвечающих требованиям НРБ-99/2009 и ОСПОРБ-99/10;</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установлением допустимых уровней воздействия для облучения от техногенных источников излучения;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организацией радиационного контроля;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организацией системы информации о радиационной обстановке.</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гамма-излучения на участке не превышает 0,2 мкЗв/ч и плотность потока радона с поверхности грунта не более 80 мБк/кв. м с.</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под промышленные объекты квалифицируются как радиационно-безопасные при совместном выполнении условий: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 м с.</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В том числе, при плотности потока радона более 80 мБк/кв. 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15.8.7. Планируемое повышенное облучение в эффективной дозе до 100 мЗв в год и эквивалентных дозах не более двукратных значений допускается с разрешения органов Государственного санитарно-эпидемиологического надзора.</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15.8.10. При размещении радиационных объектов необходимо предусматривать: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оценку метеорологических, гидрологических, геологических и сейсмических факторов при нормальной эксплуатации и при возможных авариях;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и зон наблюдения вокруг радиационных объектов;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локализацию источников радиационного воздействия;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физическую защиту источников излучения (физические барьеры на пути распространения ионизирующего излучения и радиоактивных веществ);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зонирование территории вокруг наиболее опасных объектов и внутри них;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организацию системы радиационного контроля;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Радиационные объекты следует размещать в соответствии с настоящими нормативами.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15.9. Разрешенные параметры допустимых уровней воздействия  на человека и условия проживания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w:t>
      </w:r>
      <w:r>
        <w:rPr>
          <w:rFonts w:ascii="Times New Roman" w:hAnsi="Times New Roman" w:cs="Times New Roman"/>
        </w:rPr>
        <w:t>1</w:t>
      </w:r>
      <w:r w:rsidRPr="00AA464C">
        <w:rPr>
          <w:rFonts w:ascii="Times New Roman" w:hAnsi="Times New Roman" w:cs="Times New Roman"/>
        </w:rPr>
        <w:t xml:space="preserve">3. </w:t>
      </w:r>
    </w:p>
    <w:p w:rsidR="00984BCF" w:rsidRDefault="00984BCF" w:rsidP="00EF65A3">
      <w:pPr>
        <w:jc w:val="both"/>
        <w:rPr>
          <w:rFonts w:ascii="Times New Roman" w:hAnsi="Times New Roman" w:cs="Times New Roman"/>
          <w:color w:val="000000"/>
        </w:rPr>
      </w:pPr>
    </w:p>
    <w:p w:rsidR="00984BCF" w:rsidRPr="00EF65A3" w:rsidRDefault="00984BCF" w:rsidP="00EF65A3">
      <w:pPr>
        <w:pStyle w:val="Default"/>
        <w:ind w:firstLine="567"/>
        <w:jc w:val="right"/>
        <w:rPr>
          <w:rFonts w:ascii="Times New Roman" w:hAnsi="Times New Roman" w:cs="Times New Roman"/>
          <w:b/>
        </w:rPr>
      </w:pPr>
      <w:r w:rsidRPr="00EF65A3">
        <w:rPr>
          <w:rFonts w:ascii="Times New Roman" w:hAnsi="Times New Roman" w:cs="Times New Roman"/>
          <w:b/>
        </w:rPr>
        <w:t>Таблица 113</w:t>
      </w:r>
    </w:p>
    <w:p w:rsidR="00984BCF" w:rsidRPr="00EF65A3" w:rsidRDefault="00984BCF" w:rsidP="00EF65A3">
      <w:pPr>
        <w:pStyle w:val="Default"/>
        <w:jc w:val="right"/>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1"/>
        <w:gridCol w:w="1969"/>
        <w:gridCol w:w="1971"/>
        <w:gridCol w:w="8"/>
        <w:gridCol w:w="1963"/>
        <w:gridCol w:w="22"/>
        <w:gridCol w:w="1951"/>
      </w:tblGrid>
      <w:tr w:rsidR="00984BCF" w:rsidRPr="0014075E" w:rsidTr="00AA464C">
        <w:trPr>
          <w:trHeight w:val="758"/>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Зона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шумового воздействия, дБА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загрязнения атмосферного воздуха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электромагнитного излучения от радиотехнических объектов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Загрязненность сточных вод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3051"/>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зоны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усадебная застройка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многоэтажная застройка </w:t>
            </w:r>
          </w:p>
        </w:tc>
        <w:tc>
          <w:tcPr>
            <w:tcW w:w="999"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4" w:type="pct"/>
            <w:gridSpan w:val="2"/>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ПДК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1 ПДК</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ПДУ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на локальных очистных сооружениях. Выпуск в городской коллектор с последующей очисткой на городских КОС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Общественно-деловые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r w:rsidR="00984BCF" w:rsidRPr="0014075E" w:rsidTr="00AA464C">
        <w:trPr>
          <w:trHeight w:val="1562"/>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Производственные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СЗЗ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СЗЗ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ПДК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СЗЗ 1 ПДУ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стоки на локальных очистных сооружениях с самостоятельным или централизованным выпуском </w:t>
            </w:r>
          </w:p>
        </w:tc>
      </w:tr>
      <w:tr w:rsidR="00984BCF" w:rsidRPr="0014075E" w:rsidTr="00AA464C">
        <w:trPr>
          <w:trHeight w:val="1027"/>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Рекреационные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ПДК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ПДУ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на локальных очистных сооружениях с возможным самостоятельным выпуском </w:t>
            </w:r>
          </w:p>
        </w:tc>
      </w:tr>
      <w:tr w:rsidR="00984BCF" w:rsidRPr="0014075E" w:rsidTr="00AA464C">
        <w:trPr>
          <w:trHeight w:val="1293"/>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Зона особо охраняемых природных территорий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 нормируется</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 нормируется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 нормируется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Зоны сельскохозяйственного использования</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jc w:val="both"/>
        <w:rPr>
          <w:rFonts w:ascii="Times New Roman" w:hAnsi="Times New Roman" w:cs="Times New Roman"/>
          <w:sz w:val="20"/>
        </w:rPr>
      </w:pPr>
      <w:r w:rsidRPr="006251D0">
        <w:rPr>
          <w:rFonts w:ascii="Times New Roman" w:hAnsi="Times New Roman" w:cs="Times New Roman"/>
          <w:sz w:val="20"/>
        </w:rPr>
        <w:t>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984BCF" w:rsidRDefault="00984BCF" w:rsidP="00EF65A3">
      <w:pPr>
        <w:pStyle w:val="Default"/>
        <w:jc w:val="both"/>
        <w:rPr>
          <w:rFonts w:ascii="Times New Roman" w:hAnsi="Times New Roman" w:cs="Times New Roman"/>
          <w:sz w:val="20"/>
        </w:rPr>
      </w:pPr>
    </w:p>
    <w:p w:rsidR="00984BCF" w:rsidRPr="006251D0" w:rsidRDefault="00984BCF" w:rsidP="00AA464C">
      <w:pPr>
        <w:pStyle w:val="Default"/>
        <w:rPr>
          <w:rFonts w:ascii="Times New Roman" w:hAnsi="Times New Roman" w:cs="Times New Roman"/>
          <w:sz w:val="20"/>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7.10. Регулирование микроклимата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984BCF" w:rsidRPr="00AA464C" w:rsidRDefault="00984BCF" w:rsidP="00EF65A3">
      <w:pPr>
        <w:pStyle w:val="Default"/>
        <w:ind w:firstLine="567"/>
        <w:jc w:val="both"/>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85"/>
        <w:gridCol w:w="3119"/>
        <w:gridCol w:w="3118"/>
      </w:tblGrid>
      <w:tr w:rsidR="00984BCF" w:rsidRPr="0014075E" w:rsidTr="00AA464C">
        <w:trPr>
          <w:trHeight w:val="487"/>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Световые проемы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Ориентация световых проемов по сторонам горизонта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Коэффициент светового климата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наружных стенах зданий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 СВ, СЗ, З, В, ЮВ, ЮЗ, Ю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489"/>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прямоугольных и трапециевидных фонарях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С-Ю, СВ-ЮЗ, ЮВ-СЗ, В-З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фонарях типа "Шед"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зенитных фонарях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bl>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С - север; СВ - северо-восток; СЗ - северо-запад; В - восток; З - запад; С-Ю - север-юг; В-З - восток-запад; Ю - юг; ЮВ - юго-восток; ЮЗ - юго-запад.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Ориентацию световых проемов по сторонам света в лечебных учреждениях следует принимать согласно СП 42.13330.2011 "СНиП 2.08.02-89". </w:t>
      </w:r>
    </w:p>
    <w:p w:rsidR="00984BCF" w:rsidRPr="00AA464C" w:rsidRDefault="00984BCF" w:rsidP="00EF65A3">
      <w:pPr>
        <w:pStyle w:val="Default"/>
        <w:ind w:firstLine="567"/>
        <w:jc w:val="both"/>
        <w:rPr>
          <w:rFonts w:ascii="Times New Roman" w:hAnsi="Times New Roman" w:cs="Times New Roman"/>
        </w:rPr>
      </w:pPr>
      <w:r w:rsidRPr="006251D0">
        <w:rPr>
          <w:rFonts w:ascii="Times New Roman" w:hAnsi="Times New Roman" w:cs="Times New Roman"/>
          <w:sz w:val="20"/>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Pr>
          <w:rFonts w:ascii="Times New Roman" w:hAnsi="Times New Roman" w:cs="Times New Roman"/>
          <w:sz w:val="20"/>
        </w:rPr>
        <w:t>1</w:t>
      </w:r>
      <w:r w:rsidRPr="006251D0">
        <w:rPr>
          <w:rFonts w:ascii="Times New Roman" w:hAnsi="Times New Roman" w:cs="Times New Roman"/>
          <w:sz w:val="20"/>
        </w:rPr>
        <w:t>4.</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15.10.3. Продолжительность инсоляции жилых и общественных зданий обеспечивается в соответствии с требованиями СанПиН 2.2.1/2.1.1.1076-01.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 Защита территорий от воздействия чрезвычайных ситуаций </w:t>
      </w:r>
    </w:p>
    <w:p w:rsidR="00984BCF" w:rsidRPr="00AA464C" w:rsidRDefault="00984BCF" w:rsidP="00EF65A3">
      <w:pPr>
        <w:pStyle w:val="Default"/>
        <w:jc w:val="both"/>
        <w:rPr>
          <w:rFonts w:ascii="Times New Roman" w:hAnsi="Times New Roman" w:cs="Times New Roman"/>
          <w:b/>
        </w:rPr>
      </w:pPr>
      <w:r w:rsidRPr="00AA464C">
        <w:rPr>
          <w:rFonts w:ascii="Times New Roman" w:hAnsi="Times New Roman" w:cs="Times New Roman"/>
          <w:b/>
        </w:rPr>
        <w:t xml:space="preserve">Природного и техногенного характера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15.11.3. Подготовку генеральных планов </w:t>
      </w:r>
      <w:r>
        <w:rPr>
          <w:rFonts w:ascii="Times New Roman" w:hAnsi="Times New Roman" w:cs="Times New Roman"/>
        </w:rPr>
        <w:t>населенных пунктов</w:t>
      </w:r>
      <w:r w:rsidRPr="00AA464C">
        <w:rPr>
          <w:rFonts w:ascii="Times New Roman" w:hAnsi="Times New Roman" w:cs="Times New Roman"/>
        </w:rPr>
        <w:t xml:space="preserve">,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 2.01.53-84 и подраздела 8.4 Республиканских градостроительных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Р 22.0.07-95.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15.11.5. Подготовку генеральных планов </w:t>
      </w:r>
      <w:r>
        <w:rPr>
          <w:rFonts w:ascii="Times New Roman" w:hAnsi="Times New Roman" w:cs="Times New Roman"/>
        </w:rPr>
        <w:t>сельских</w:t>
      </w:r>
      <w:r w:rsidRPr="00AA464C">
        <w:rPr>
          <w:rFonts w:ascii="Times New Roman" w:hAnsi="Times New Roman" w:cs="Times New Roman"/>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15.12. Инженерная подготовка и защита территории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15.12.3. 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15.12.4. Под застройку в первую очередь следует использовать территории, под которыми: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залегают непромышленные полезные ископаемые;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полезные ископаемые выработаны и процесс деформаций земной поверхности закончился.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15.12.5.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15.12.8.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Размещение зданий и сооружений, затрудняющих отвод поверхностных вод, не допускается.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15.12.10. 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15.12.11. Рекультивацию и благоустройство территорий следует разрабатывать с учетом требований ГОСТ 17.5.3.04-83* и ГОСТ 17.5.3.05-84.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984BCF" w:rsidRPr="00AA464C" w:rsidRDefault="00984BCF" w:rsidP="00EF65A3">
      <w:pPr>
        <w:pStyle w:val="Default"/>
        <w:ind w:firstLine="567"/>
        <w:jc w:val="both"/>
        <w:rPr>
          <w:rFonts w:ascii="Times New Roman" w:hAnsi="Times New Roman" w:cs="Times New Roman"/>
        </w:rPr>
      </w:pPr>
    </w:p>
    <w:p w:rsidR="00984BCF" w:rsidRDefault="00984BCF" w:rsidP="00EF65A3">
      <w:pPr>
        <w:pStyle w:val="Default"/>
        <w:ind w:firstLine="567"/>
        <w:jc w:val="both"/>
        <w:rPr>
          <w:rFonts w:ascii="Times New Roman" w:hAnsi="Times New Roman" w:cs="Times New Roman"/>
          <w:b/>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t>15.13</w:t>
      </w:r>
      <w:r w:rsidRPr="00AA464C">
        <w:rPr>
          <w:rFonts w:ascii="Times New Roman" w:hAnsi="Times New Roman" w:cs="Times New Roman"/>
        </w:rPr>
        <w:t>.</w:t>
      </w:r>
      <w:r w:rsidRPr="00AA464C">
        <w:rPr>
          <w:rFonts w:ascii="Times New Roman" w:hAnsi="Times New Roman" w:cs="Times New Roman"/>
          <w:b/>
        </w:rPr>
        <w:t xml:space="preserve"> Противооползневые и противообвальные сооружения и мероприятия</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рельефа склона в целях повышения его устойчивости;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инфильтрации воды в грунт и эрозионных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искусственное понижение уровня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агролесомелиорация;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закрепление грунтов (в том числе армированием);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удерживающих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террасирование склонов;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984BCF" w:rsidRDefault="00984BCF" w:rsidP="00AA464C">
      <w:pPr>
        <w:pStyle w:val="Default"/>
        <w:ind w:firstLine="567"/>
        <w:rPr>
          <w:rFonts w:ascii="Times New Roman" w:hAnsi="Times New Roman" w:cs="Times New Roman"/>
        </w:rPr>
      </w:pPr>
      <w:r w:rsidRPr="00AA464C">
        <w:rPr>
          <w:rFonts w:ascii="Times New Roman" w:hAnsi="Times New Roman" w:cs="Times New Roman"/>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15.14. Противокарстовые мероприятия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15.14.1. Противокарстовые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15.14.2. Для инженерной защиты зданий и сооружений от карста применяют следующие мероприятия или их сочетания: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планировочные;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водозащитные и противофильтрационные;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геотехнические (укрепление оснований);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конструктивные (отдельно или в комплексе с геотехническими);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технологические;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эксплуатационные (мониторинг состояния грунтов, деформаций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15.14.3. Противокарстовые мероприятия должны: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активизацию, а при необходимости и снижать активность карстовых и карстово-суффозионных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исключать или уменьшать в необходимой степени карстовые и карстово-суффозионные деформации грунтовых толщ;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повышенную фильтрацию и прорывы воды из карстовых полостей в подземные помещения и горные выработки;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15.14.4. 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15.14.5. Планировочные мероприятия должны обеспечивать рациональное использование закарстованных территорий и оптимизацию затрат на противокарстовую защиту. Они должны учитывать перспективу развития данного района и влияние противокарстовой защиты на условия развития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15.14.6. В состав планировочных мероприятий входят: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разработка инженерной защиты территорий от техногенного влияния строительства на развитие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15.14.7. Водозащитные и противофильтрационные противокарстовые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15.14.9. 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нижезалегающих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15.14.10. К водозащитным мероприятиям относятся: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мероприятия по борьбе с утечками промышленных и хозяйственно-бытовых вод, в особенности агрессивных;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водонесущих коммуникаций и продуктопроводов, засыпке пазух котлованов.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Следует ограничивать распространение влияния водохранилищ, подземных водозаборов и других водопонизительных и подпорных гидротехнических сооружений и установок на застроенные и застраиваемые территории.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15.14.11. При проектировании водохранилищ, водоемов, каналов, шламохранилищ,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15.15. Берегозащитные сооружения и мероприятия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15.15.1. Для инженерной защиты берегов рек, озер, водохранилищ используют сооружения и мероприятия, приведенные в таблице 1</w:t>
      </w:r>
      <w:r>
        <w:rPr>
          <w:rFonts w:ascii="Times New Roman" w:hAnsi="Times New Roman" w:cs="Times New Roman"/>
        </w:rPr>
        <w:t>1</w:t>
      </w:r>
      <w:r w:rsidRPr="00AA464C">
        <w:rPr>
          <w:rFonts w:ascii="Times New Roman" w:hAnsi="Times New Roman" w:cs="Times New Roman"/>
        </w:rPr>
        <w:t>5.</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jc w:val="both"/>
        <w:rPr>
          <w:rFonts w:ascii="Times New Roman" w:hAnsi="Times New Roman" w:cs="Times New Roman"/>
          <w:color w:val="000000"/>
        </w:rPr>
      </w:pPr>
      <w:r w:rsidRPr="00AA464C">
        <w:rPr>
          <w:rFonts w:ascii="Times New Roman" w:hAnsi="Times New Roman" w:cs="Times New Roman"/>
        </w:rPr>
        <w:br w:type="page"/>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7"/>
        <w:gridCol w:w="22"/>
        <w:gridCol w:w="35"/>
        <w:gridCol w:w="73"/>
        <w:gridCol w:w="4853"/>
        <w:gridCol w:w="75"/>
      </w:tblGrid>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Вид сооружения и мероприятия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Назначение сооружения и мероприятия и условия их применения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Волнозащитные </w:t>
            </w:r>
          </w:p>
        </w:tc>
      </w:tr>
      <w:tr w:rsidR="00984BCF" w:rsidRPr="0014075E" w:rsidTr="00AA464C">
        <w:trPr>
          <w:trHeight w:val="263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подпорные береговые стены (набережные) волноотбойного профиля из монолитного и сборного бетона и железобетона, камня, ряжей, свай;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шпунтовые стенки железобетонные и металлические;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ступенчатые крепления с укреплением основания террас;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массивные волноломы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основном на реках и водохранилищах;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крутизне откосов более 15°;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стабильном уровне воды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Откосные: </w:t>
            </w:r>
          </w:p>
        </w:tc>
      </w:tr>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монолитные покрытия из бетона, асфальтобетона, асфальта;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w:t>
            </w:r>
          </w:p>
        </w:tc>
      </w:tr>
      <w:tr w:rsidR="00984BCF" w:rsidRPr="0014075E" w:rsidTr="00AA464C">
        <w:trPr>
          <w:trHeight w:val="75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сборных плит;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подпорных земляных сооружений при достаточной их статической устойчивости при волнах до 2,5 м </w:t>
            </w:r>
          </w:p>
        </w:tc>
      </w:tr>
      <w:tr w:rsidR="00984BCF" w:rsidRPr="0014075E" w:rsidTr="00AA464C">
        <w:trPr>
          <w:trHeight w:val="75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гибких тюфяков и сетчатых блоков, заполненных камнем;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пологих откосах и невысоких волнах - менее 0,5 - 0,6 м) </w:t>
            </w:r>
          </w:p>
        </w:tc>
      </w:tr>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синтетических материалов и вторичного сырья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Волногасящие </w:t>
            </w:r>
          </w:p>
        </w:tc>
      </w:tr>
      <w:tr w:rsidR="00984BCF" w:rsidRPr="0014075E" w:rsidTr="00AA464C">
        <w:trPr>
          <w:gridAfter w:val="1"/>
          <w:wAfter w:w="38" w:type="pct"/>
          <w:trHeight w:val="756"/>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(проницаемые сооружения с пористой напорной гранью и волногасящими камерами)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Откосные: </w:t>
            </w:r>
          </w:p>
        </w:tc>
      </w:tr>
      <w:tr w:rsidR="00984BCF" w:rsidRPr="0014075E" w:rsidTr="00AA464C">
        <w:trPr>
          <w:gridAfter w:val="1"/>
          <w:wAfter w:w="38" w:type="pct"/>
          <w:trHeight w:val="758"/>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наброска из камня;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отсутствии рекреационного использования </w:t>
            </w:r>
          </w:p>
        </w:tc>
      </w:tr>
      <w:tr w:rsidR="00984BCF" w:rsidRPr="0014075E" w:rsidTr="00AA464C">
        <w:trPr>
          <w:gridAfter w:val="1"/>
          <w:wAfter w:w="38" w:type="pct"/>
          <w:trHeight w:val="489"/>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наброска или укладка из фасонных блоков;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отсутствии рекреационного использования </w:t>
            </w:r>
          </w:p>
        </w:tc>
      </w:tr>
      <w:tr w:rsidR="00984BCF" w:rsidRPr="0014075E" w:rsidTr="00AA464C">
        <w:trPr>
          <w:gridAfter w:val="1"/>
          <w:wAfter w:w="38" w:type="pct"/>
          <w:trHeight w:val="1024"/>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искусственные свободные пляжи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Пляжеудерживающие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w:t>
            </w:r>
          </w:p>
        </w:tc>
      </w:tr>
      <w:tr w:rsidR="00984BCF" w:rsidRPr="0014075E" w:rsidTr="00AA464C">
        <w:trPr>
          <w:gridAfter w:val="1"/>
          <w:wAfter w:w="38" w:type="pct"/>
          <w:trHeight w:val="1027"/>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Подводные банкеты из бетона, бетонных блоков, камня;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загрузка инертными на локальных участках (каменные банкеты, песчаные примывы и др.)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небольшом волнении для закрепления пляжа на водохранилищах при относительно пологих откосах </w:t>
            </w:r>
          </w:p>
        </w:tc>
      </w:tr>
      <w:tr w:rsidR="00984BCF" w:rsidRPr="0014075E" w:rsidTr="00AA464C">
        <w:trPr>
          <w:gridAfter w:val="1"/>
          <w:wAfter w:w="38" w:type="pct"/>
          <w:trHeight w:val="758"/>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Поперечные молы, шпоры (гравитационные, свайные и др.)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при создании и закреплении естественных и искусственных пляжей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Специальные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Регулирующие: </w:t>
            </w:r>
          </w:p>
        </w:tc>
      </w:tr>
      <w:tr w:rsidR="00984BCF" w:rsidRPr="0014075E" w:rsidTr="006251D0">
        <w:trPr>
          <w:gridAfter w:val="1"/>
          <w:wAfter w:w="38" w:type="pct"/>
          <w:trHeight w:val="1343"/>
        </w:trPr>
        <w:tc>
          <w:tcPr>
            <w:tcW w:w="243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сооружения, имитирующие природные формы рельефа; перебазирование запаса наносов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переброска вдоль побережья, использование подводных карьеров и т.д.) </w:t>
            </w:r>
          </w:p>
        </w:tc>
        <w:tc>
          <w:tcPr>
            <w:tcW w:w="2528"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для регулирования береговых процессов на водохранилищах для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регулирования баланса наносов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дамбы из каменной наброски;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реках для защиты берегов рек и отклонения оси потока от размывания берега </w:t>
            </w:r>
          </w:p>
        </w:tc>
      </w:tr>
      <w:tr w:rsidR="00984BCF" w:rsidRPr="0014075E" w:rsidTr="006251D0">
        <w:trPr>
          <w:gridAfter w:val="1"/>
          <w:wAfter w:w="38" w:type="pct"/>
          <w:trHeight w:val="490"/>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дамбы из грунта;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реках с невысокими скоростями течения для отклонения оси потока </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массивные шпоры или полузапруды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Склоноукрепляющие (искусственное закрепление грунта откосов)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высоте волн до 0,5 м </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15.16. Сооружения и мероприятия для защиты от затопления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15.16.2. Защита от подтопления должна включать: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локальную защиту зданий, сооружений, грунтов оснований и защиту застроенной территории в целом;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водоотведение;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утилизацию (при необходимости очистки) дренажных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15.16.7. На участках залегания торфа, подлежащих застройке, наряду с понижением уровня грунтовых вод следует предусматривать пригрузку их поверхности минеральными грунтами, а при соответствующем обосновании допускается выторфовывание. Толщина слоя пригрузки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15.17. Сооружения и мероприятия для защиты от затопления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руслорегулирующие сооружения и сооружения по регулированию и отводу поверхностного стока, дренажные системы и другие сооружения инженерной защиты.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15.17.6.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15.18. Мероприятия для защиты от морозного пучения грунтов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15.18.2. Противопучинные мероприятия подразделяют на следующие виды: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инженерно-мелиоративные (тепломелиорация и гидромелиорация);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конструктивные;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физико-химические (засоление, гидрофобизация грунтов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комбинированные.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15.18.3. Тепломелиоративные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15.18.5. Конструктивные противопучинные мероприятия предусматривают повышение эффективности работы конструкций фундаментов и сооружений в пучиноопасных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пучинистых грунтов.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15.18.6. Физико-химические противопучинные мероприятия предусматривают специальную обработку грунта вяжущими и стабилизирующими веществами.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предзимний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15.19. Мероприятия по защите в районах с сейсмическим воздействием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99%-ную вероятность непревышения) в течение 50 лет указанных на картах значений сейсмической интенсивности.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15.19.2. При строительстве зданий и сооружений в сейсмических районах Республики Башкортостан следует учитывать карты А,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карта А - массовое строительство;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карты В и С - объекты повышенной ответственности и особо ответственные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15.19.3. Определение сейсмичности площадки проектирования следует производить на основании сейсмического микрорайонирования.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Default="00984BCF" w:rsidP="00EF65A3">
      <w:pPr>
        <w:pStyle w:val="Default"/>
        <w:ind w:firstLine="567"/>
        <w:jc w:val="both"/>
        <w:rPr>
          <w:rFonts w:ascii="Times New Roman" w:hAnsi="Times New Roman" w:cs="Times New Roman"/>
          <w:b/>
        </w:rPr>
      </w:pPr>
      <w:r w:rsidRPr="006251D0">
        <w:rPr>
          <w:rFonts w:ascii="Times New Roman" w:hAnsi="Times New Roman" w:cs="Times New Roman"/>
          <w:b/>
        </w:rPr>
        <w:t xml:space="preserve">16. ПОЖАРНАЯ БЕЗОПАСНОСТЬ </w:t>
      </w:r>
    </w:p>
    <w:p w:rsidR="00984BCF" w:rsidRPr="006251D0" w:rsidRDefault="00984BCF" w:rsidP="00EF65A3">
      <w:pPr>
        <w:pStyle w:val="Default"/>
        <w:ind w:firstLine="567"/>
        <w:jc w:val="both"/>
        <w:rPr>
          <w:rFonts w:ascii="Times New Roman" w:hAnsi="Times New Roman" w:cs="Times New Roman"/>
          <w:b/>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по СНиП 21-01-97* - для зданий и сооружений, проектируемых по нормам и правилам, приведенным в соответствие с положениями СНиП 21-01-97*;</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по СНиП 2.01.-85* - для зданий и сооружений, проектируемых по нормам и правилам, основанным на положениях СНиП 2.01.-85*.</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 Для зданий, на которые не распространяются требования СНиП 21-01-97* «Пожарная безопасность</w:t>
      </w:r>
      <w:r w:rsidRPr="006251D0">
        <w:rPr>
          <w:rFonts w:ascii="Times New Roman" w:hAnsi="Times New Roman" w:cs="Times New Roman"/>
          <w:b/>
        </w:rPr>
        <w:t xml:space="preserve"> </w:t>
      </w:r>
      <w:r w:rsidRPr="006251D0">
        <w:rPr>
          <w:rFonts w:ascii="Times New Roman" w:hAnsi="Times New Roman" w:cs="Times New Roman"/>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 с Управлением государственного пожарного надзора МЧС России.</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w:t>
      </w:r>
      <w:r>
        <w:rPr>
          <w:rFonts w:ascii="Times New Roman" w:hAnsi="Times New Roman" w:cs="Times New Roman"/>
        </w:rPr>
        <w:t>1</w:t>
      </w:r>
      <w:r w:rsidRPr="006251D0">
        <w:rPr>
          <w:rFonts w:ascii="Times New Roman" w:hAnsi="Times New Roman" w:cs="Times New Roman"/>
        </w:rPr>
        <w:t>6 (при классификации по СНиП 21-01-97*) и по таблице 107 (при классификации по СНиП 2.01.-85*).</w:t>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93"/>
        <w:gridCol w:w="2028"/>
        <w:gridCol w:w="1981"/>
        <w:gridCol w:w="1981"/>
        <w:gridCol w:w="1872"/>
      </w:tblGrid>
      <w:tr w:rsidR="00984BCF" w:rsidRPr="0014075E" w:rsidTr="0014075E">
        <w:tc>
          <w:tcPr>
            <w:tcW w:w="1011"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1029"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296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1011" w:type="pct"/>
            <w:vMerge/>
          </w:tcPr>
          <w:p w:rsidR="00984BCF" w:rsidRPr="0014075E" w:rsidRDefault="00984BCF" w:rsidP="006251D0">
            <w:pPr>
              <w:pStyle w:val="Default"/>
              <w:rPr>
                <w:rFonts w:ascii="Times New Roman" w:hAnsi="Times New Roman" w:cs="Times New Roman"/>
              </w:rPr>
            </w:pPr>
          </w:p>
        </w:tc>
        <w:tc>
          <w:tcPr>
            <w:tcW w:w="1029" w:type="pct"/>
            <w:vMerge/>
          </w:tcPr>
          <w:p w:rsidR="00984BCF" w:rsidRPr="0014075E" w:rsidRDefault="00984BCF" w:rsidP="006251D0">
            <w:pPr>
              <w:pStyle w:val="Default"/>
              <w:rPr>
                <w:rFonts w:ascii="Times New Roman" w:hAnsi="Times New Roman" w:cs="Times New Roman"/>
              </w:rPr>
            </w:pP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 II, III,</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6</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 III, IV</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C1</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IV, V</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C2, C3</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bl>
    <w:p w:rsidR="00984BCF" w:rsidRPr="006251D0" w:rsidRDefault="00984BCF" w:rsidP="006251D0">
      <w:pPr>
        <w:pStyle w:val="Default"/>
        <w:ind w:firstLine="567"/>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92"/>
        <w:gridCol w:w="1981"/>
        <w:gridCol w:w="1981"/>
        <w:gridCol w:w="3901"/>
      </w:tblGrid>
      <w:tr w:rsidR="00984BCF" w:rsidRPr="0014075E" w:rsidTr="0014075E">
        <w:tc>
          <w:tcPr>
            <w:tcW w:w="1011"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3989"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 xml:space="preserve">Расстояние при степени огнестойкости здания (по СНиП 2.01.-85*), м </w:t>
            </w:r>
          </w:p>
        </w:tc>
      </w:tr>
      <w:tr w:rsidR="00984BCF" w:rsidRPr="00F205B8" w:rsidTr="0014075E">
        <w:tc>
          <w:tcPr>
            <w:tcW w:w="1011" w:type="pct"/>
            <w:vMerge/>
          </w:tcPr>
          <w:p w:rsidR="00984BCF" w:rsidRPr="0014075E" w:rsidRDefault="00984BCF" w:rsidP="006251D0">
            <w:pPr>
              <w:pStyle w:val="Default"/>
              <w:rPr>
                <w:rFonts w:ascii="Times New Roman" w:hAnsi="Times New Roman" w:cs="Times New Roman"/>
              </w:rPr>
            </w:pP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w:t>
            </w: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III</w:t>
            </w:r>
          </w:p>
        </w:tc>
        <w:tc>
          <w:tcPr>
            <w:tcW w:w="1978"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III</w:t>
            </w:r>
            <w:r w:rsidRPr="0014075E">
              <w:rPr>
                <w:rFonts w:ascii="Times New Roman" w:hAnsi="Times New Roman" w:cs="Times New Roman"/>
              </w:rPr>
              <w:t>а</w:t>
            </w:r>
            <w:r w:rsidRPr="0014075E">
              <w:rPr>
                <w:rFonts w:ascii="Times New Roman" w:hAnsi="Times New Roman" w:cs="Times New Roman"/>
                <w:lang w:val="en-US"/>
              </w:rPr>
              <w:t>, III</w:t>
            </w:r>
            <w:r w:rsidRPr="0014075E">
              <w:rPr>
                <w:rFonts w:ascii="Times New Roman" w:hAnsi="Times New Roman" w:cs="Times New Roman"/>
              </w:rPr>
              <w:t>б</w:t>
            </w:r>
            <w:r w:rsidRPr="0014075E">
              <w:rPr>
                <w:rFonts w:ascii="Times New Roman" w:hAnsi="Times New Roman" w:cs="Times New Roman"/>
                <w:lang w:val="en-US"/>
              </w:rPr>
              <w:t>, IV, IV</w:t>
            </w:r>
            <w:r w:rsidRPr="0014075E">
              <w:rPr>
                <w:rFonts w:ascii="Times New Roman" w:hAnsi="Times New Roman" w:cs="Times New Roman"/>
              </w:rPr>
              <w:t>а</w:t>
            </w:r>
            <w:r w:rsidRPr="0014075E">
              <w:rPr>
                <w:rFonts w:ascii="Times New Roman" w:hAnsi="Times New Roman" w:cs="Times New Roman"/>
                <w:lang w:val="en-US"/>
              </w:rPr>
              <w:t>, V</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 II</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6</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III</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 xml:space="preserve">а, </w:t>
            </w:r>
            <w:r w:rsidRPr="0014075E">
              <w:rPr>
                <w:rFonts w:ascii="Times New Roman" w:hAnsi="Times New Roman" w:cs="Times New Roman"/>
                <w:lang w:val="en-US"/>
              </w:rPr>
              <w:t>III</w:t>
            </w:r>
            <w:r w:rsidRPr="0014075E">
              <w:rPr>
                <w:rFonts w:ascii="Times New Roman" w:hAnsi="Times New Roman" w:cs="Times New Roman"/>
              </w:rPr>
              <w:t xml:space="preserve">б, </w:t>
            </w: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IV</w:t>
            </w:r>
            <w:r w:rsidRPr="0014075E">
              <w:rPr>
                <w:rFonts w:ascii="Times New Roman" w:hAnsi="Times New Roman" w:cs="Times New Roman"/>
              </w:rPr>
              <w:t xml:space="preserve">а, </w:t>
            </w:r>
            <w:r w:rsidRPr="0014075E">
              <w:rPr>
                <w:rFonts w:ascii="Times New Roman" w:hAnsi="Times New Roman" w:cs="Times New Roman"/>
                <w:lang w:val="en-US"/>
              </w:rPr>
              <w:t>V</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bl>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u w:val="single"/>
        </w:rPr>
        <w:t>Примечания</w:t>
      </w:r>
      <w:r w:rsidRPr="006251D0">
        <w:rPr>
          <w:rFonts w:ascii="Times New Roman" w:hAnsi="Times New Roman" w:cs="Times New Roman"/>
          <w:sz w:val="20"/>
          <w:szCs w:val="20"/>
        </w:rPr>
        <w:t xml:space="preserve"> (к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Ф1.1, Ф4.1), и многоярусными гаражами-стоянками с пассивным передвижением автомобилей не нормируются.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5. Расстояния от одно-,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984BCF" w:rsidRDefault="00984BCF" w:rsidP="00EF65A3">
      <w:pPr>
        <w:ind w:firstLine="567"/>
        <w:jc w:val="both"/>
        <w:rPr>
          <w:rFonts w:ascii="Times New Roman" w:hAnsi="Times New Roman" w:cs="Times New Roman"/>
          <w:sz w:val="20"/>
          <w:szCs w:val="20"/>
        </w:rPr>
      </w:pPr>
      <w:r w:rsidRPr="006251D0">
        <w:rPr>
          <w:rFonts w:ascii="Times New Roman" w:hAnsi="Times New Roman" w:cs="Times New Roman"/>
          <w:sz w:val="20"/>
          <w:szCs w:val="20"/>
        </w:rPr>
        <w:t>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м.Расстояния между группами сблокированных хозяйственных построек принимаются по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7.</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16.6. Наибольшая допустимая площадь застройки (этажа) одно</w:t>
      </w:r>
      <w:r>
        <w:rPr>
          <w:rFonts w:ascii="Times New Roman" w:hAnsi="Times New Roman" w:cs="Times New Roman"/>
        </w:rPr>
        <w:t>го здания приведена в таблице 11</w:t>
      </w:r>
      <w:r w:rsidRPr="006251D0">
        <w:rPr>
          <w:rFonts w:ascii="Times New Roman" w:hAnsi="Times New Roman" w:cs="Times New Roman"/>
        </w:rPr>
        <w:t>8.</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118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85"/>
        <w:gridCol w:w="3284"/>
        <w:gridCol w:w="3286"/>
      </w:tblGrid>
      <w:tr w:rsidR="00984BCF" w:rsidRPr="0014075E" w:rsidTr="0014075E">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Наибольшая допустимая площадь этажа пожарного отсека, м</w:t>
            </w:r>
            <w:r w:rsidRPr="0014075E">
              <w:rPr>
                <w:rFonts w:ascii="Times New Roman" w:hAnsi="Times New Roman" w:cs="Times New Roman"/>
                <w:vertAlign w:val="superscript"/>
              </w:rPr>
              <w:t>2</w:t>
            </w:r>
          </w:p>
        </w:tc>
      </w:tr>
      <w:tr w:rsidR="00984BCF" w:rsidRPr="0014075E" w:rsidTr="0014075E">
        <w:tc>
          <w:tcPr>
            <w:tcW w:w="1666"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lang w:val="en-US"/>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2200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IV</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С2</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500</w:t>
            </w:r>
          </w:p>
        </w:tc>
      </w:tr>
      <w:tr w:rsidR="00984BCF" w:rsidRPr="0014075E" w:rsidTr="0014075E">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V</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Не нормируется</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500</w:t>
            </w:r>
          </w:p>
        </w:tc>
      </w:tr>
    </w:tbl>
    <w:p w:rsidR="00984BCF" w:rsidRPr="006251D0" w:rsidRDefault="00984BCF" w:rsidP="006251D0">
      <w:pPr>
        <w:pStyle w:val="Default"/>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 А, Б и В, в том числе до зданий стоянок автомобилей, расстояния следует увеличивать на 50% (при одновременном соблюдении санитарных норм). </w:t>
      </w:r>
    </w:p>
    <w:p w:rsidR="00984BCF" w:rsidRDefault="00984BCF" w:rsidP="00EF65A3">
      <w:pPr>
        <w:ind w:firstLine="567"/>
        <w:jc w:val="both"/>
        <w:rPr>
          <w:rFonts w:ascii="Times New Roman" w:hAnsi="Times New Roman" w:cs="Times New Roman"/>
          <w:sz w:val="20"/>
        </w:rPr>
      </w:pPr>
      <w:r w:rsidRPr="006251D0">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984BCF" w:rsidRPr="006251D0" w:rsidRDefault="00984BCF" w:rsidP="00EF65A3">
      <w:pPr>
        <w:ind w:firstLine="567"/>
        <w:jc w:val="both"/>
        <w:rPr>
          <w:rFonts w:ascii="Times New Roman" w:hAnsi="Times New Roman" w:cs="Times New Roman"/>
          <w:sz w:val="20"/>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16.8. Расстояние от жилых и общественных зданий следует принимать: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автозаправочных станций (далее - АЗС) - в соответствии с НПБ 111-98*;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w:t>
      </w:r>
      <w:r>
        <w:rPr>
          <w:rFonts w:ascii="Times New Roman" w:hAnsi="Times New Roman" w:cs="Times New Roman"/>
        </w:rPr>
        <w:t>1</w:t>
      </w:r>
      <w:r w:rsidRPr="006251D0">
        <w:rPr>
          <w:rFonts w:ascii="Times New Roman" w:hAnsi="Times New Roman" w:cs="Times New Roman"/>
        </w:rPr>
        <w:t>9</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119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92"/>
        <w:gridCol w:w="1291"/>
        <w:gridCol w:w="1291"/>
        <w:gridCol w:w="1147"/>
        <w:gridCol w:w="1289"/>
        <w:gridCol w:w="1145"/>
      </w:tblGrid>
      <w:tr w:rsidR="00984BCF" w:rsidRPr="0014075E" w:rsidTr="0014075E">
        <w:tc>
          <w:tcPr>
            <w:tcW w:w="1873" w:type="pct"/>
            <w:vMerge w:val="restar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Объекты</w:t>
            </w:r>
          </w:p>
        </w:tc>
        <w:tc>
          <w:tcPr>
            <w:tcW w:w="3127" w:type="pct"/>
            <w:gridSpan w:val="5"/>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Минимальные расстояния от зданий и сооружений складов</w:t>
            </w:r>
          </w:p>
        </w:tc>
      </w:tr>
      <w:tr w:rsidR="00984BCF" w:rsidRPr="0014075E" w:rsidTr="0014075E">
        <w:tc>
          <w:tcPr>
            <w:tcW w:w="1873" w:type="pct"/>
            <w:vMerge/>
          </w:tcPr>
          <w:p w:rsidR="00984BCF" w:rsidRPr="0014075E" w:rsidRDefault="00984BCF" w:rsidP="006251D0">
            <w:pPr>
              <w:rPr>
                <w:rFonts w:ascii="Times New Roman" w:hAnsi="Times New Roman" w:cs="Times New Roman"/>
              </w:rPr>
            </w:pPr>
          </w:p>
        </w:tc>
        <w:tc>
          <w:tcPr>
            <w:tcW w:w="655"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w:t>
            </w:r>
          </w:p>
        </w:tc>
        <w:tc>
          <w:tcPr>
            <w:tcW w:w="655"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а</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б</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в</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Здания и сооружения соседских предприятий</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 (100)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Лесные массивы:</w:t>
            </w:r>
          </w:p>
          <w:p w:rsidR="00984BCF" w:rsidRPr="0014075E" w:rsidRDefault="00984BCF" w:rsidP="006251D0">
            <w:pPr>
              <w:rPr>
                <w:rFonts w:ascii="Times New Roman" w:hAnsi="Times New Roman" w:cs="Times New Roman"/>
              </w:rPr>
            </w:pPr>
            <w:r w:rsidRPr="0014075E">
              <w:rPr>
                <w:rFonts w:ascii="Times New Roman" w:hAnsi="Times New Roman" w:cs="Times New Roman"/>
              </w:rPr>
              <w:t>- хвойных и смешанных пород</w:t>
            </w:r>
          </w:p>
          <w:p w:rsidR="00984BCF" w:rsidRPr="0014075E" w:rsidRDefault="00984BCF" w:rsidP="006251D0">
            <w:pPr>
              <w:rPr>
                <w:rFonts w:ascii="Times New Roman" w:hAnsi="Times New Roman" w:cs="Times New Roman"/>
              </w:rPr>
            </w:pPr>
            <w:r w:rsidRPr="0014075E">
              <w:rPr>
                <w:rFonts w:ascii="Times New Roman" w:hAnsi="Times New Roman" w:cs="Times New Roman"/>
              </w:rPr>
              <w:t>- лиственных пород</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Склады: лесных материалов, торфа, волокнистых веществ, соломы, а так же участки открытого залегания торфа</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4"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Железные дороги общей сети (до подошвы насыпи или бровки выемки):</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станциях</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разъездах и платформах</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перегонах</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Автомобильные дороги общей сети (край проезжей части):</w:t>
            </w:r>
          </w:p>
          <w:p w:rsidR="00984BCF" w:rsidRPr="0014075E" w:rsidRDefault="00984BCF" w:rsidP="006251D0">
            <w:pPr>
              <w:rPr>
                <w:rFonts w:ascii="Times New Roman" w:hAnsi="Times New Roman" w:cs="Times New Roman"/>
              </w:rPr>
            </w:pPr>
            <w:r w:rsidRPr="0014075E">
              <w:rPr>
                <w:rFonts w:ascii="Times New Roman" w:hAnsi="Times New Roman" w:cs="Times New Roman"/>
                <w:lang w:val="en-US"/>
              </w:rPr>
              <w:t>I</w:t>
            </w:r>
            <w:r w:rsidRPr="0014075E">
              <w:rPr>
                <w:rFonts w:ascii="Times New Roman" w:hAnsi="Times New Roman" w:cs="Times New Roman"/>
              </w:rPr>
              <w:t xml:space="preserve">, </w:t>
            </w:r>
            <w:r w:rsidRPr="0014075E">
              <w:rPr>
                <w:rFonts w:ascii="Times New Roman" w:hAnsi="Times New Roman" w:cs="Times New Roman"/>
                <w:lang w:val="en-US"/>
              </w:rPr>
              <w:t>II</w:t>
            </w:r>
            <w:r w:rsidRPr="0014075E">
              <w:rPr>
                <w:rFonts w:ascii="Times New Roman" w:hAnsi="Times New Roman" w:cs="Times New Roman"/>
              </w:rPr>
              <w:t xml:space="preserve"> и </w:t>
            </w:r>
            <w:r w:rsidRPr="0014075E">
              <w:rPr>
                <w:rFonts w:ascii="Times New Roman" w:hAnsi="Times New Roman" w:cs="Times New Roman"/>
                <w:lang w:val="en-US"/>
              </w:rPr>
              <w:t>III</w:t>
            </w:r>
            <w:r w:rsidRPr="0014075E">
              <w:rPr>
                <w:rFonts w:ascii="Times New Roman" w:hAnsi="Times New Roman" w:cs="Times New Roman"/>
              </w:rPr>
              <w:t xml:space="preserve"> категории</w:t>
            </w:r>
          </w:p>
          <w:p w:rsidR="00984BCF" w:rsidRPr="0014075E" w:rsidRDefault="00984BCF" w:rsidP="006251D0">
            <w:pPr>
              <w:rPr>
                <w:rFonts w:ascii="Times New Roman" w:hAnsi="Times New Roman" w:cs="Times New Roman"/>
              </w:rPr>
            </w:pPr>
            <w:r w:rsidRPr="0014075E">
              <w:rPr>
                <w:rFonts w:ascii="Times New Roman" w:hAnsi="Times New Roman" w:cs="Times New Roman"/>
                <w:lang w:val="en-US"/>
              </w:rPr>
              <w:t>IV</w:t>
            </w:r>
            <w:r w:rsidRPr="0014075E">
              <w:rPr>
                <w:rFonts w:ascii="Times New Roman" w:hAnsi="Times New Roman" w:cs="Times New Roman"/>
              </w:rPr>
              <w:t xml:space="preserve"> и </w:t>
            </w:r>
            <w:r w:rsidRPr="0014075E">
              <w:rPr>
                <w:rFonts w:ascii="Times New Roman" w:hAnsi="Times New Roman" w:cs="Times New Roman"/>
                <w:lang w:val="en-US"/>
              </w:rPr>
              <w:t>V</w:t>
            </w:r>
            <w:r w:rsidRPr="0014075E">
              <w:rPr>
                <w:rFonts w:ascii="Times New Roman" w:hAnsi="Times New Roman" w:cs="Times New Roman"/>
              </w:rPr>
              <w:t xml:space="preserve"> категории</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Жилые и общественные здания</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 (200)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Раздаточные колонки автозаправочных станций общего пользования</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Закрытые и открытые автостоянки</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 xml:space="preserve">100 </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 (100)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Очистные канализационные сооружения и насосные станции не относящиеся к складу</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Водозаправочные сооружения не относящиеся к складу</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Аварийный амбар для резервуарного парка</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Технологические установки с взрывоопасными производствами</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r>
    </w:tbl>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Расстояния, указанные в скобках, следует принимать для складов II категории общей вместимостью более 50000 куб. м.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Расстояния, указанные в таблице, определяются: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между зданиями и сооружениями как расстояние на свету между наружными стенами или конструкциями зданий и сооружений;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сливоналивных устройств - от оси железнодорожного пути со сливоналивными эстакадами;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технологических эстакад и трубопроводов - от крайнего трубопровода.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энергообъектов, обслуживающих жилые и общественные здания, следует принимать не менее установленных по таблице 1</w:t>
      </w:r>
      <w:r>
        <w:rPr>
          <w:rFonts w:ascii="Times New Roman" w:hAnsi="Times New Roman" w:cs="Times New Roman"/>
        </w:rPr>
        <w:t>2</w:t>
      </w:r>
      <w:r w:rsidRPr="006251D0">
        <w:rPr>
          <w:rFonts w:ascii="Times New Roman" w:hAnsi="Times New Roman" w:cs="Times New Roman"/>
        </w:rPr>
        <w:t>0 (при классификации по СНиП 21-01-97*) и по таблице 1</w:t>
      </w:r>
      <w:r>
        <w:rPr>
          <w:rFonts w:ascii="Times New Roman" w:hAnsi="Times New Roman" w:cs="Times New Roman"/>
        </w:rPr>
        <w:t>2</w:t>
      </w:r>
      <w:r w:rsidRPr="006251D0">
        <w:rPr>
          <w:rFonts w:ascii="Times New Roman" w:hAnsi="Times New Roman" w:cs="Times New Roman"/>
        </w:rPr>
        <w:t>1 (при классификации по СНиП 2.01.-85*).</w:t>
      </w:r>
    </w:p>
    <w:p w:rsidR="00984BCF" w:rsidRPr="006251D0" w:rsidRDefault="00984BCF" w:rsidP="00EF65A3">
      <w:pPr>
        <w:pStyle w:val="Default"/>
        <w:ind w:firstLine="567"/>
        <w:jc w:val="both"/>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120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13"/>
        <w:gridCol w:w="2068"/>
        <w:gridCol w:w="2213"/>
        <w:gridCol w:w="2361"/>
      </w:tblGrid>
      <w:tr w:rsidR="00984BCF" w:rsidRPr="0014075E" w:rsidTr="0014075E">
        <w:tc>
          <w:tcPr>
            <w:tcW w:w="1630"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Склады горючих жидкостей емкостью, м</w:t>
            </w:r>
            <w:r w:rsidRPr="0014075E">
              <w:rPr>
                <w:rFonts w:ascii="Times New Roman" w:hAnsi="Times New Roman" w:cs="Times New Roman"/>
                <w:vertAlign w:val="superscript"/>
              </w:rPr>
              <w:t>3</w:t>
            </w:r>
          </w:p>
        </w:tc>
        <w:tc>
          <w:tcPr>
            <w:tcW w:w="337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1630" w:type="pct"/>
            <w:vMerge/>
          </w:tcPr>
          <w:p w:rsidR="00984BCF" w:rsidRPr="0014075E" w:rsidRDefault="00984BCF" w:rsidP="006251D0">
            <w:pPr>
              <w:pStyle w:val="Default"/>
              <w:rPr>
                <w:rFonts w:ascii="Times New Roman" w:hAnsi="Times New Roman" w:cs="Times New Roman"/>
              </w:rPr>
            </w:pPr>
          </w:p>
        </w:tc>
        <w:tc>
          <w:tcPr>
            <w:tcW w:w="1049"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1123"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800 до 10 000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100 до 800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 до 100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до 10 включительно</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r>
    </w:tbl>
    <w:p w:rsidR="00984BCF" w:rsidRPr="006251D0" w:rsidRDefault="00984BCF" w:rsidP="006251D0">
      <w:pPr>
        <w:pStyle w:val="Default"/>
        <w:ind w:firstLine="567"/>
        <w:jc w:val="right"/>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121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13"/>
        <w:gridCol w:w="2068"/>
        <w:gridCol w:w="2213"/>
        <w:gridCol w:w="2361"/>
      </w:tblGrid>
      <w:tr w:rsidR="00984BCF" w:rsidRPr="0014075E" w:rsidTr="0014075E">
        <w:tc>
          <w:tcPr>
            <w:tcW w:w="1630"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Склады горючих жидкостей емкостью, м</w:t>
            </w:r>
            <w:r w:rsidRPr="0014075E">
              <w:rPr>
                <w:rFonts w:ascii="Times New Roman" w:hAnsi="Times New Roman" w:cs="Times New Roman"/>
                <w:vertAlign w:val="superscript"/>
              </w:rPr>
              <w:t>3</w:t>
            </w:r>
          </w:p>
        </w:tc>
        <w:tc>
          <w:tcPr>
            <w:tcW w:w="337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2.01.-85*).м</w:t>
            </w:r>
          </w:p>
        </w:tc>
      </w:tr>
      <w:tr w:rsidR="00984BCF" w:rsidRPr="0014075E" w:rsidTr="0014075E">
        <w:tc>
          <w:tcPr>
            <w:tcW w:w="1630" w:type="pct"/>
            <w:vMerge/>
          </w:tcPr>
          <w:p w:rsidR="00984BCF" w:rsidRPr="0014075E" w:rsidRDefault="00984BCF" w:rsidP="006251D0">
            <w:pPr>
              <w:pStyle w:val="Default"/>
              <w:rPr>
                <w:rFonts w:ascii="Times New Roman" w:hAnsi="Times New Roman" w:cs="Times New Roman"/>
              </w:rPr>
            </w:pP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III, III,</w:t>
            </w:r>
            <w:r w:rsidRPr="0014075E">
              <w:rPr>
                <w:rFonts w:ascii="Times New Roman" w:hAnsi="Times New Roman" w:cs="Times New Roman"/>
              </w:rPr>
              <w:t>а</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 xml:space="preserve">б, </w:t>
            </w: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IV</w:t>
            </w:r>
            <w:r w:rsidRPr="0014075E">
              <w:rPr>
                <w:rFonts w:ascii="Times New Roman" w:hAnsi="Times New Roman" w:cs="Times New Roman"/>
              </w:rPr>
              <w:t xml:space="preserve">а, </w:t>
            </w:r>
            <w:r w:rsidRPr="0014075E">
              <w:rPr>
                <w:rFonts w:ascii="Times New Roman" w:hAnsi="Times New Roman" w:cs="Times New Roman"/>
                <w:lang w:val="en-US"/>
              </w:rPr>
              <w:t>V</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800 до 10 000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100 до 800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 до 100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до 10 включительно</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r>
    </w:tbl>
    <w:p w:rsidR="00984BCF" w:rsidRDefault="00984BCF" w:rsidP="00EF65A3">
      <w:pPr>
        <w:ind w:firstLine="567"/>
        <w:jc w:val="both"/>
        <w:rPr>
          <w:rFonts w:ascii="Times New Roman" w:hAnsi="Times New Roman" w:cs="Times New Roman"/>
          <w:sz w:val="20"/>
        </w:rPr>
      </w:pPr>
      <w:r w:rsidRPr="006251D0">
        <w:rPr>
          <w:rFonts w:ascii="Times New Roman" w:hAnsi="Times New Roman" w:cs="Times New Roman"/>
          <w:sz w:val="20"/>
        </w:rPr>
        <w:t>Примечание: 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 Указанное расстояние следует определять от топливораздаточных колонок и подземных резервуаров.</w:t>
      </w:r>
    </w:p>
    <w:p w:rsidR="00984BCF" w:rsidRPr="006251D0" w:rsidRDefault="00984BCF" w:rsidP="00EF65A3">
      <w:pPr>
        <w:ind w:firstLine="567"/>
        <w:jc w:val="both"/>
        <w:rPr>
          <w:rFonts w:ascii="Times New Roman" w:hAnsi="Times New Roman" w:cs="Times New Roman"/>
          <w:sz w:val="20"/>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автолестниц или автоподъемников в любую квартиру или помещение.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16.12. Допускается предусматривать подъезд для пожарных машин только с одной стороны здания в случаях, если: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высота здания менее 5 этажей;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обеспечивается доступ пожарных с автолестниц или автоподъемников в любую квартиру или помещение со стороны единственного проезда;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до 15 м (до 5 этажей) – 3,5 м с разъездными карманами;</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от 15 до 50 м (от 6 до 16 этажей) –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16.14. В пределах основных фасадов зданий, имеющих входы, проезды устанавливаются шириной 5,5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 </w:t>
      </w: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xml:space="preserve">: Допустимые габариты выноса пристроек к фасадам зданий, не препятствующие работе пожарных автолестниц  и автоподъемников, должны быть не более: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для зданий высотой до 28 м:</w:t>
      </w:r>
    </w:p>
    <w:p w:rsidR="00984BCF" w:rsidRPr="006251D0" w:rsidRDefault="00984BCF" w:rsidP="00EF65A3">
      <w:pPr>
        <w:ind w:firstLine="567"/>
        <w:jc w:val="both"/>
        <w:rPr>
          <w:rFonts w:ascii="Times New Roman" w:hAnsi="Times New Roman" w:cs="Times New Roman"/>
        </w:rPr>
      </w:pPr>
      <w:r>
        <w:rPr>
          <w:rFonts w:ascii="Times New Roman" w:hAnsi="Times New Roman" w:cs="Times New Roman"/>
        </w:rPr>
        <w:tab/>
      </w:r>
      <w:r w:rsidRPr="006251D0">
        <w:rPr>
          <w:rFonts w:ascii="Times New Roman" w:hAnsi="Times New Roman" w:cs="Times New Roman"/>
        </w:rPr>
        <w:t>-высота пристройки до 3,5 м – шириной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4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для зданий высотой более 28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 м – шириной 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периметральной застройке микрорайона (квартала) - не далее чем через 180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u w:val="single"/>
        </w:rPr>
        <w:t>Примечание</w:t>
      </w:r>
      <w:r w:rsidRPr="006251D0">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16.19. Тупиковые проезды должны заканчиваться разворотными площадками размерами в плане 16 x 16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производств следует принимать по таблице 1</w:t>
      </w:r>
      <w:r>
        <w:rPr>
          <w:rFonts w:ascii="Times New Roman" w:hAnsi="Times New Roman" w:cs="Times New Roman"/>
        </w:rPr>
        <w:t>2</w:t>
      </w:r>
      <w:r w:rsidRPr="006251D0">
        <w:rPr>
          <w:rFonts w:ascii="Times New Roman" w:hAnsi="Times New Roman" w:cs="Times New Roman"/>
        </w:rPr>
        <w:t xml:space="preserve">2. </w:t>
      </w:r>
    </w:p>
    <w:p w:rsidR="00984BCF" w:rsidRPr="006251D0" w:rsidRDefault="00984BCF" w:rsidP="00EF65A3">
      <w:pPr>
        <w:pStyle w:val="Default"/>
        <w:ind w:firstLine="567"/>
        <w:jc w:val="both"/>
        <w:rPr>
          <w:rFonts w:ascii="Times New Roman" w:hAnsi="Times New Roman" w:cs="Times New Roman"/>
        </w:rPr>
      </w:pP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69"/>
        <w:gridCol w:w="2005"/>
        <w:gridCol w:w="3727"/>
        <w:gridCol w:w="1023"/>
        <w:gridCol w:w="1131"/>
      </w:tblGrid>
      <w:tr w:rsidR="00984BCF" w:rsidRPr="0014075E" w:rsidTr="0014075E">
        <w:tc>
          <w:tcPr>
            <w:tcW w:w="999"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зданий и сооружений</w:t>
            </w:r>
          </w:p>
        </w:tc>
        <w:tc>
          <w:tcPr>
            <w:tcW w:w="1017"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2984"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999" w:type="pct"/>
            <w:vMerge/>
          </w:tcPr>
          <w:p w:rsidR="00984BCF" w:rsidRPr="0014075E" w:rsidRDefault="00984BCF" w:rsidP="00E66E57">
            <w:pPr>
              <w:pStyle w:val="Default"/>
              <w:rPr>
                <w:rFonts w:ascii="Times New Roman" w:hAnsi="Times New Roman" w:cs="Times New Roman"/>
              </w:rPr>
            </w:pPr>
          </w:p>
        </w:tc>
        <w:tc>
          <w:tcPr>
            <w:tcW w:w="1017" w:type="pct"/>
            <w:vMerge/>
          </w:tcPr>
          <w:p w:rsidR="00984BCF" w:rsidRPr="0014075E" w:rsidRDefault="00984BCF" w:rsidP="00E66E57">
            <w:pPr>
              <w:pStyle w:val="Default"/>
              <w:rPr>
                <w:rFonts w:ascii="Times New Roman" w:hAnsi="Times New Roman" w:cs="Times New Roman"/>
              </w:rPr>
            </w:pPr>
          </w:p>
        </w:tc>
        <w:tc>
          <w:tcPr>
            <w:tcW w:w="1891"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519"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 III,</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C0</w:t>
            </w:r>
          </w:p>
        </w:tc>
        <w:tc>
          <w:tcPr>
            <w:tcW w:w="1891"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Не нормируется для зданий и сооружений категории Г и Д;</w:t>
            </w:r>
          </w:p>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9-для зданий и сооружений с производствами категорий А, Б и В (см. примечание 3)</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w:t>
            </w:r>
            <w:r w:rsidRPr="0014075E">
              <w:rPr>
                <w:rFonts w:ascii="Times New Roman" w:hAnsi="Times New Roman" w:cs="Times New Roman"/>
              </w:rPr>
              <w:t xml:space="preserve">, </w:t>
            </w:r>
            <w:r w:rsidRPr="0014075E">
              <w:rPr>
                <w:rFonts w:ascii="Times New Roman" w:hAnsi="Times New Roman" w:cs="Times New Roman"/>
                <w:lang w:val="en-US"/>
              </w:rPr>
              <w:t>III</w:t>
            </w:r>
            <w:r w:rsidRPr="0014075E">
              <w:rPr>
                <w:rFonts w:ascii="Times New Roman" w:hAnsi="Times New Roman" w:cs="Times New Roman"/>
              </w:rPr>
              <w:t xml:space="preserve">, </w:t>
            </w:r>
            <w:r w:rsidRPr="0014075E">
              <w:rPr>
                <w:rFonts w:ascii="Times New Roman" w:hAnsi="Times New Roman" w:cs="Times New Roman"/>
                <w:lang w:val="en-US"/>
              </w:rPr>
              <w:t>IV</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w:t>
            </w:r>
            <w:r w:rsidRPr="0014075E">
              <w:rPr>
                <w:rFonts w:ascii="Times New Roman" w:hAnsi="Times New Roman" w:cs="Times New Roman"/>
              </w:rPr>
              <w:t>1</w:t>
            </w:r>
          </w:p>
        </w:tc>
        <w:tc>
          <w:tcPr>
            <w:tcW w:w="1891"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V</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w:t>
            </w:r>
            <w:r w:rsidRPr="0014075E">
              <w:rPr>
                <w:rFonts w:ascii="Times New Roman" w:hAnsi="Times New Roman" w:cs="Times New Roman"/>
              </w:rPr>
              <w:t xml:space="preserve">2, </w:t>
            </w:r>
            <w:r w:rsidRPr="0014075E">
              <w:rPr>
                <w:rFonts w:ascii="Times New Roman" w:hAnsi="Times New Roman" w:cs="Times New Roman"/>
                <w:lang w:val="en-US"/>
              </w:rPr>
              <w:t>C</w:t>
            </w:r>
            <w:r w:rsidRPr="0014075E">
              <w:rPr>
                <w:rFonts w:ascii="Times New Roman" w:hAnsi="Times New Roman" w:cs="Times New Roman"/>
              </w:rPr>
              <w:t>3</w:t>
            </w:r>
          </w:p>
        </w:tc>
        <w:tc>
          <w:tcPr>
            <w:tcW w:w="1891"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18</w:t>
            </w:r>
          </w:p>
        </w:tc>
      </w:tr>
    </w:tbl>
    <w:p w:rsidR="00984BCF" w:rsidRPr="006251D0" w:rsidRDefault="00984BCF" w:rsidP="006251D0">
      <w:pPr>
        <w:ind w:firstLine="567"/>
        <w:rPr>
          <w:rFonts w:ascii="Times New Roman" w:hAnsi="Times New Roman" w:cs="Times New Roman"/>
        </w:rPr>
      </w:pP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Расстояние между производственными зданиями и сооружениями не нормируется: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Указанное расстояние для зданий и сооружений I, II, III степеней огнестойкости с производствами категорий А, Б, В уменьшается с 9 до 6 м при соблюдении одного из следующих условий: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здания и сооружения оборудуются стационарными автоматическими системами пожаротушения;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удельная загрузка горючими веществами в зданиях с производствами категории В менее или равна 10 кг на 1 кв. м площади этажа.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25 м - при высоте зданий до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8 м - при высоте зданий от 12 до 28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10 м - при высоте зданий более 28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16.26. 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 5 м и не более 15 м; расстояние между тупиковыми дорогами не должно превышать 100 м.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За ширину зданий и сооружений следует принимать расстояние между крайними разбивочными осями.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984BCF"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К зданиям и сооружениям, материалы и конструкции которых, а также технологические процессы, исключают возможность возгорания подъезды для пожарных машин предусматривать не следует.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а) до производственных зданий и сооружений: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 II и III степеней огнестойкости класса С0: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нормируется;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9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IV степени огнестойкости класса С0 и С1: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менее 6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б) до административных и бытовых зданий предприятий: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 II и III степеней огнестойкости класса С0 - не менее 9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16.28. 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легковых автомобилей с количеством постов не более 15 м со стороны стен с проемами не нормируется.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16.30. При планировке и застройке территории садоводческого объединения должны соблюдаться требования СНиП 30-02-97, СНиП 21-01-97* и СНиП 2.01.-85*.</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менее указанных в таблице 1</w:t>
      </w:r>
      <w:r>
        <w:rPr>
          <w:rFonts w:ascii="Times New Roman" w:hAnsi="Times New Roman" w:cs="Times New Roman"/>
        </w:rPr>
        <w:t>2</w:t>
      </w:r>
      <w:r w:rsidRPr="006251D0">
        <w:rPr>
          <w:rFonts w:ascii="Times New Roman" w:hAnsi="Times New Roman" w:cs="Times New Roman"/>
        </w:rPr>
        <w:t xml:space="preserve">3.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Pr>
          <w:rFonts w:ascii="Times New Roman" w:hAnsi="Times New Roman" w:cs="Times New Roman"/>
        </w:rPr>
        <w:t>2</w:t>
      </w:r>
      <w:r w:rsidRPr="006251D0">
        <w:rPr>
          <w:rFonts w:ascii="Times New Roman" w:hAnsi="Times New Roman" w:cs="Times New Roman"/>
        </w:rPr>
        <w:t>3.</w:t>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123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3"/>
        <w:gridCol w:w="5905"/>
        <w:gridCol w:w="1035"/>
        <w:gridCol w:w="1033"/>
        <w:gridCol w:w="1179"/>
      </w:tblGrid>
      <w:tr w:rsidR="00984BCF" w:rsidRPr="0014075E" w:rsidTr="00E66E57">
        <w:trPr>
          <w:trHeight w:val="272"/>
        </w:trPr>
        <w:tc>
          <w:tcPr>
            <w:tcW w:w="357" w:type="pct"/>
            <w:vMerge w:val="restar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N п/п </w:t>
            </w:r>
          </w:p>
        </w:tc>
        <w:tc>
          <w:tcPr>
            <w:tcW w:w="2996" w:type="pct"/>
            <w:vMerge w:val="restar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Материал несущих и ограждающих конструкций строения </w:t>
            </w:r>
          </w:p>
        </w:tc>
        <w:tc>
          <w:tcPr>
            <w:tcW w:w="1648" w:type="pct"/>
            <w:gridSpan w:val="3"/>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Расстояние, м </w:t>
            </w:r>
          </w:p>
        </w:tc>
      </w:tr>
      <w:tr w:rsidR="00984BCF" w:rsidRPr="0014075E" w:rsidTr="00E66E57">
        <w:trPr>
          <w:trHeight w:val="271"/>
        </w:trPr>
        <w:tc>
          <w:tcPr>
            <w:tcW w:w="357" w:type="pct"/>
            <w:vMerge/>
          </w:tcPr>
          <w:p w:rsidR="00984BCF" w:rsidRPr="0014075E" w:rsidRDefault="00984BCF" w:rsidP="00E66E57">
            <w:pPr>
              <w:pStyle w:val="Default"/>
              <w:rPr>
                <w:rFonts w:ascii="Times New Roman" w:hAnsi="Times New Roman" w:cs="Times New Roman"/>
              </w:rPr>
            </w:pPr>
          </w:p>
        </w:tc>
        <w:tc>
          <w:tcPr>
            <w:tcW w:w="2996" w:type="pct"/>
            <w:vMerge/>
          </w:tcPr>
          <w:p w:rsidR="00984BCF" w:rsidRPr="0014075E" w:rsidRDefault="00984BCF" w:rsidP="00E66E57">
            <w:pPr>
              <w:pStyle w:val="Default"/>
              <w:rPr>
                <w:rFonts w:ascii="Times New Roman" w:hAnsi="Times New Roman" w:cs="Times New Roman"/>
              </w:rPr>
            </w:pP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А</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Б</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В</w:t>
            </w:r>
          </w:p>
        </w:tc>
      </w:tr>
      <w:tr w:rsidR="00984BCF" w:rsidRPr="0014075E" w:rsidTr="00E66E57">
        <w:trPr>
          <w:trHeight w:val="489"/>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Камень, бетон, железобетон и другие негорючие материалы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6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E66E57">
        <w:trPr>
          <w:trHeight w:val="758"/>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2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То же, с деревянными перекрытиями и покрытиями, защищенными негорючими и трудногорючими материалами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E66E57">
        <w:trPr>
          <w:trHeight w:val="758"/>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3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Древесина, каркасные ограждающие конструкции из негорючих, трудногорючих и горючих материалов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15 </w:t>
            </w:r>
          </w:p>
        </w:tc>
      </w:tr>
    </w:tbl>
    <w:p w:rsidR="00984BCF" w:rsidRPr="006251D0" w:rsidRDefault="00984BCF" w:rsidP="006251D0">
      <w:pPr>
        <w:pStyle w:val="Default"/>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16.33. В целях обеспечения пожаротушения на территории садоводческого объединения: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на территории общего пользования должны предусматриваться противопожарные водоемы или резервуары вместимостью, куб. м, при числе участков: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300 - не менее 25;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более 300 - не менее 60.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- 50 м – для хвойных лесов;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- 30 м – для лиственных и смешанных лесов.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Pr>
          <w:rFonts w:ascii="Times New Roman" w:hAnsi="Times New Roman" w:cs="Times New Roman"/>
        </w:rPr>
        <w:t>2</w:t>
      </w:r>
      <w:r w:rsidRPr="006251D0">
        <w:rPr>
          <w:rFonts w:ascii="Times New Roman" w:hAnsi="Times New Roman" w:cs="Times New Roman"/>
        </w:rPr>
        <w:t>4.</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77"/>
        <w:gridCol w:w="1232"/>
        <w:gridCol w:w="1232"/>
        <w:gridCol w:w="1232"/>
        <w:gridCol w:w="1336"/>
        <w:gridCol w:w="1770"/>
        <w:gridCol w:w="1376"/>
      </w:tblGrid>
      <w:tr w:rsidR="00984BCF" w:rsidRPr="0014075E" w:rsidTr="0014075E">
        <w:tc>
          <w:tcPr>
            <w:tcW w:w="851" w:type="pct"/>
            <w:vMerge w:val="restart"/>
          </w:tcPr>
          <w:p w:rsidR="00984BCF" w:rsidRPr="0014075E" w:rsidRDefault="00984BCF" w:rsidP="00E66E57">
            <w:pPr>
              <w:rPr>
                <w:rFonts w:ascii="Times New Roman" w:hAnsi="Times New Roman" w:cs="Times New Roman"/>
              </w:rPr>
            </w:pPr>
            <w:r w:rsidRPr="0014075E">
              <w:rPr>
                <w:rFonts w:ascii="Times New Roman" w:hAnsi="Times New Roman" w:cs="Times New Roman"/>
              </w:rPr>
              <w:t>Площадь территории населенного пункта, тыс. га</w:t>
            </w:r>
          </w:p>
        </w:tc>
        <w:tc>
          <w:tcPr>
            <w:tcW w:w="4149" w:type="pct"/>
            <w:gridSpan w:val="6"/>
          </w:tcPr>
          <w:p w:rsidR="00984BCF" w:rsidRPr="0014075E" w:rsidRDefault="00984BCF" w:rsidP="00E66E57">
            <w:pPr>
              <w:rPr>
                <w:rFonts w:ascii="Times New Roman" w:hAnsi="Times New Roman" w:cs="Times New Roman"/>
              </w:rPr>
            </w:pPr>
            <w:r w:rsidRPr="0014075E">
              <w:rPr>
                <w:rFonts w:ascii="Times New Roman" w:hAnsi="Times New Roman" w:cs="Times New Roman"/>
              </w:rPr>
              <w:t>Население, тыс. чел.</w:t>
            </w:r>
          </w:p>
        </w:tc>
      </w:tr>
      <w:tr w:rsidR="00984BCF" w:rsidRPr="0014075E" w:rsidTr="0014075E">
        <w:tc>
          <w:tcPr>
            <w:tcW w:w="851" w:type="pct"/>
            <w:vMerge/>
          </w:tcPr>
          <w:p w:rsidR="00984BCF" w:rsidRPr="0014075E" w:rsidRDefault="00984BCF" w:rsidP="00E66E57">
            <w:pP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до 5</w:t>
            </w: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5 до 20</w:t>
            </w: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20 до 50</w:t>
            </w:r>
          </w:p>
        </w:tc>
        <w:tc>
          <w:tcPr>
            <w:tcW w:w="678"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50 до 100</w:t>
            </w:r>
          </w:p>
        </w:tc>
        <w:tc>
          <w:tcPr>
            <w:tcW w:w="898"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100 до 250</w:t>
            </w:r>
          </w:p>
        </w:tc>
        <w:tc>
          <w:tcPr>
            <w:tcW w:w="699"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250 до 500</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до 2</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__1__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1×2</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__1__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1×6</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__2__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2×6</w:t>
            </w:r>
          </w:p>
        </w:tc>
        <w:tc>
          <w:tcPr>
            <w:tcW w:w="67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__2__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1×8+1×6</w:t>
            </w: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rPr>
            </w:pP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 до 4</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___3___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1×8+1×6</w:t>
            </w: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___4___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2×8+2×6</w:t>
            </w:r>
          </w:p>
        </w:tc>
        <w:tc>
          <w:tcPr>
            <w:tcW w:w="699" w:type="pct"/>
            <w:vAlign w:val="center"/>
          </w:tcPr>
          <w:p w:rsidR="00984BCF" w:rsidRPr="0014075E" w:rsidRDefault="00984BCF" w:rsidP="0014075E">
            <w:pPr>
              <w:jc w:val="center"/>
              <w:rPr>
                <w:rFonts w:ascii="Times New Roman" w:hAnsi="Times New Roman" w:cs="Times New Roman"/>
              </w:rPr>
            </w:pP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4 до 6</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___5___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2×8+3×6</w:t>
            </w: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___6___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2×8+4×6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6 до 8</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_____6_____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2×8+3×8+1×4</w:t>
            </w: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___8___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3×8+5×6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св.8 до 10</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___9___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3×8+6×6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10 до 12</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___11___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3×8+8×6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12 до 14</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___12___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4×8+8×6</w:t>
            </w:r>
          </w:p>
        </w:tc>
      </w:tr>
    </w:tbl>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u w:val="single"/>
        </w:rPr>
        <w:t>Примечание</w:t>
      </w:r>
      <w:r w:rsidRPr="00E66E57">
        <w:rPr>
          <w:rFonts w:ascii="Times New Roman" w:hAnsi="Times New Roman" w:cs="Times New Roman"/>
          <w:sz w:val="20"/>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16.40. Количество специальных пожарных автомобилей принимается по таблице </w:t>
      </w:r>
      <w:r>
        <w:rPr>
          <w:rFonts w:ascii="Times New Roman" w:hAnsi="Times New Roman" w:cs="Times New Roman"/>
        </w:rPr>
        <w:t>12</w:t>
      </w:r>
      <w:r w:rsidRPr="006251D0">
        <w:rPr>
          <w:rFonts w:ascii="Times New Roman" w:hAnsi="Times New Roman" w:cs="Times New Roman"/>
        </w:rPr>
        <w:t>5.</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37"/>
        <w:gridCol w:w="1328"/>
        <w:gridCol w:w="1772"/>
        <w:gridCol w:w="1918"/>
      </w:tblGrid>
      <w:tr w:rsidR="00984BCF" w:rsidRPr="0014075E" w:rsidTr="00E66E57">
        <w:trPr>
          <w:trHeight w:val="863"/>
        </w:trPr>
        <w:tc>
          <w:tcPr>
            <w:tcW w:w="2454" w:type="pct"/>
            <w:vMerge w:val="restar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Наименование специальных автомобилей</w:t>
            </w:r>
          </w:p>
        </w:tc>
        <w:tc>
          <w:tcPr>
            <w:tcW w:w="2546" w:type="pct"/>
            <w:gridSpan w:val="3"/>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Число жителей в населенном пункте,</w:t>
            </w:r>
          </w:p>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тыс. чел.</w:t>
            </w:r>
          </w:p>
        </w:tc>
      </w:tr>
      <w:tr w:rsidR="00984BCF" w:rsidRPr="0014075E" w:rsidTr="00E66E57">
        <w:trPr>
          <w:trHeight w:val="489"/>
        </w:trPr>
        <w:tc>
          <w:tcPr>
            <w:tcW w:w="2454" w:type="pct"/>
            <w:vMerge/>
          </w:tcPr>
          <w:p w:rsidR="00984BCF" w:rsidRPr="0014075E" w:rsidRDefault="00984BCF" w:rsidP="00E66E57">
            <w:pPr>
              <w:pStyle w:val="Default"/>
              <w:rPr>
                <w:rFonts w:ascii="Times New Roman" w:hAnsi="Times New Roman" w:cs="Times New Roman"/>
              </w:rPr>
            </w:pPr>
          </w:p>
        </w:tc>
        <w:tc>
          <w:tcPr>
            <w:tcW w:w="674" w:type="pct"/>
            <w:vAlign w:val="center"/>
          </w:tcPr>
          <w:p w:rsidR="00984BCF" w:rsidRPr="0014075E" w:rsidRDefault="00984BCF" w:rsidP="00E66E57">
            <w:pPr>
              <w:jc w:val="center"/>
              <w:rPr>
                <w:rFonts w:ascii="Times New Roman" w:hAnsi="Times New Roman" w:cs="Times New Roman"/>
              </w:rPr>
            </w:pPr>
            <w:r w:rsidRPr="0014075E">
              <w:rPr>
                <w:rFonts w:ascii="Times New Roman" w:hAnsi="Times New Roman" w:cs="Times New Roman"/>
              </w:rPr>
              <w:t>до 50</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свыше 50 до 100</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свыше 100 до 350</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Автолестницы и автоподъемники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 &lt;*&gt;</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2</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3</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Автомобили газодымозащитной службы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2</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Автомобили связи и освещения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r>
    </w:tbl>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&lt;*&gt; При наличии зданий высотой 4 этажа и более.</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Количество специальных автомобилей следует предусматривать с учетом 50% резерва.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При планируемой застройке высотными зданиями и зданиями повышенной этажности должны быть предусмотрены специальные автолестницы (типа АЛ-50) и пожарные депо соответствующего типа для размещения указанных автолестниц.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16.41. Площадь земельных участков в зависимости от типа пожарного депо определяется в соответствии с таблицей 1</w:t>
      </w:r>
      <w:r>
        <w:rPr>
          <w:rFonts w:ascii="Times New Roman" w:hAnsi="Times New Roman" w:cs="Times New Roman"/>
        </w:rPr>
        <w:t>2</w:t>
      </w:r>
      <w:r w:rsidRPr="006251D0">
        <w:rPr>
          <w:rFonts w:ascii="Times New Roman" w:hAnsi="Times New Roman" w:cs="Times New Roman"/>
        </w:rPr>
        <w:t xml:space="preserve">6. </w:t>
      </w:r>
    </w:p>
    <w:p w:rsidR="00984BCF" w:rsidRDefault="00984BCF" w:rsidP="006251D0">
      <w:pPr>
        <w:ind w:firstLine="567"/>
        <w:jc w:val="right"/>
        <w:rPr>
          <w:rFonts w:ascii="Times New Roman" w:hAnsi="Times New Roman" w:cs="Times New Roman"/>
        </w:rPr>
      </w:pP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984BCF" w:rsidRPr="0014075E" w:rsidTr="0014075E">
        <w:tc>
          <w:tcPr>
            <w:tcW w:w="797" w:type="pct"/>
            <w:vMerge w:val="restar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Наименование</w:t>
            </w:r>
          </w:p>
        </w:tc>
        <w:tc>
          <w:tcPr>
            <w:tcW w:w="4203" w:type="pct"/>
            <w:gridSpan w:val="16"/>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Тип пожарного депо</w:t>
            </w:r>
          </w:p>
        </w:tc>
      </w:tr>
      <w:tr w:rsidR="00984BCF" w:rsidRPr="0014075E" w:rsidTr="0014075E">
        <w:tc>
          <w:tcPr>
            <w:tcW w:w="797" w:type="pct"/>
            <w:vMerge/>
          </w:tcPr>
          <w:p w:rsidR="00984BCF" w:rsidRPr="0014075E" w:rsidRDefault="00984BCF" w:rsidP="00E66E57">
            <w:pPr>
              <w:rPr>
                <w:rFonts w:ascii="Times New Roman" w:hAnsi="Times New Roman" w:cs="Times New Roman"/>
                <w:sz w:val="20"/>
                <w:szCs w:val="20"/>
              </w:rPr>
            </w:pPr>
          </w:p>
        </w:tc>
        <w:tc>
          <w:tcPr>
            <w:tcW w:w="1176" w:type="pct"/>
            <w:gridSpan w:val="4"/>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w:t>
            </w:r>
          </w:p>
        </w:tc>
        <w:tc>
          <w:tcPr>
            <w:tcW w:w="685" w:type="pct"/>
            <w:gridSpan w:val="3"/>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II</w:t>
            </w:r>
          </w:p>
        </w:tc>
        <w:tc>
          <w:tcPr>
            <w:tcW w:w="1028" w:type="pct"/>
            <w:gridSpan w:val="4"/>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III</w:t>
            </w:r>
          </w:p>
        </w:tc>
        <w:tc>
          <w:tcPr>
            <w:tcW w:w="685" w:type="pct"/>
            <w:gridSpan w:val="3"/>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IV</w:t>
            </w:r>
          </w:p>
        </w:tc>
        <w:tc>
          <w:tcPr>
            <w:tcW w:w="629" w:type="pct"/>
            <w:gridSpan w:val="2"/>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lang w:val="en-US"/>
              </w:rPr>
              <w:t>V</w:t>
            </w:r>
          </w:p>
        </w:tc>
      </w:tr>
      <w:tr w:rsidR="00984BCF" w:rsidRPr="0014075E" w:rsidTr="0014075E">
        <w:tc>
          <w:tcPr>
            <w:tcW w:w="797" w:type="pc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Количество пожарных автомобилей в депо, шт.</w:t>
            </w:r>
          </w:p>
        </w:tc>
        <w:tc>
          <w:tcPr>
            <w:tcW w:w="290"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r>
      <w:tr w:rsidR="00984BCF" w:rsidRPr="0014075E" w:rsidTr="0014075E">
        <w:tc>
          <w:tcPr>
            <w:tcW w:w="797" w:type="pc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Площадь земельного участка, га</w:t>
            </w:r>
          </w:p>
        </w:tc>
        <w:tc>
          <w:tcPr>
            <w:tcW w:w="290"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1,95</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1,75</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1,7</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1,5</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1,3</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0,85</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0,55</w:t>
            </w:r>
          </w:p>
        </w:tc>
      </w:tr>
    </w:tbl>
    <w:p w:rsidR="00984BCF" w:rsidRPr="006251D0" w:rsidRDefault="00984BCF" w:rsidP="006251D0">
      <w:pPr>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16.43. Территория пожарного депо подразделяется на производственную, учебно-спортивную и жилую зоны.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16.46. В жилой зоне размещаются: жилая часть здания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7"/>
        <w:gridCol w:w="4928"/>
      </w:tblGrid>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Территория</w:t>
            </w:r>
          </w:p>
        </w:tc>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Радиус обслуживания, км, не более</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Жилая застройка</w:t>
            </w:r>
          </w:p>
        </w:tc>
        <w:tc>
          <w:tcPr>
            <w:tcW w:w="2500"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Промышленные предприятия:</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производствами категорий А, Б, В, занимающих более 50% всей площади застройки</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производствами категорий А, Б, В, занимающих до 50% всей площади застройки и предприятий с производствами категорий Г и Д</w:t>
            </w:r>
          </w:p>
        </w:tc>
        <w:tc>
          <w:tcPr>
            <w:tcW w:w="2500"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Сельскохозяйственные предприятия:</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преобладающими производствами категорий А, Б и В</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преобладающими производствами категорий Г и Д</w:t>
            </w:r>
          </w:p>
        </w:tc>
        <w:tc>
          <w:tcPr>
            <w:tcW w:w="2500"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w:t>
            </w:r>
          </w:p>
        </w:tc>
      </w:tr>
    </w:tbl>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u w:val="single"/>
        </w:rPr>
        <w:t>Примечания</w:t>
      </w:r>
      <w:r w:rsidRPr="00E66E57">
        <w:rPr>
          <w:rFonts w:ascii="Times New Roman" w:hAnsi="Times New Roman" w:cs="Times New Roman"/>
          <w:sz w:val="20"/>
        </w:rPr>
        <w:t>:</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 xml:space="preserve">2 При наличии на площадках промышленных предприятий зданий и сооружений  </w:t>
      </w:r>
      <w:r w:rsidRPr="00E66E57">
        <w:rPr>
          <w:rFonts w:ascii="Times New Roman" w:hAnsi="Times New Roman" w:cs="Times New Roman"/>
          <w:sz w:val="20"/>
          <w:lang w:val="en-US"/>
        </w:rPr>
        <w:t>III</w:t>
      </w:r>
      <w:r w:rsidRPr="00E66E57">
        <w:rPr>
          <w:rFonts w:ascii="Times New Roman" w:hAnsi="Times New Roman" w:cs="Times New Roman"/>
          <w:sz w:val="20"/>
        </w:rPr>
        <w:t xml:space="preserve">, </w:t>
      </w:r>
      <w:r w:rsidRPr="00E66E57">
        <w:rPr>
          <w:rFonts w:ascii="Times New Roman" w:hAnsi="Times New Roman" w:cs="Times New Roman"/>
          <w:sz w:val="20"/>
          <w:lang w:val="en-US"/>
        </w:rPr>
        <w:t>IV</w:t>
      </w:r>
      <w:r w:rsidRPr="00E66E57">
        <w:rPr>
          <w:rFonts w:ascii="Times New Roman" w:hAnsi="Times New Roman" w:cs="Times New Roman"/>
          <w:sz w:val="20"/>
        </w:rPr>
        <w:t xml:space="preserve">, </w:t>
      </w:r>
      <w:r w:rsidRPr="00E66E57">
        <w:rPr>
          <w:rFonts w:ascii="Times New Roman" w:hAnsi="Times New Roman" w:cs="Times New Roman"/>
          <w:sz w:val="20"/>
          <w:lang w:val="en-US"/>
        </w:rPr>
        <w:t>V</w:t>
      </w:r>
      <w:r w:rsidRPr="00E66E57">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 В, Г и Д. При этом они должны быть отделены  от основного здания противопожарными перегородками 1-го типа и противопожарными перекрытиями 3-го типа.</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Pr>
          <w:rFonts w:ascii="Times New Roman" w:hAnsi="Times New Roman" w:cs="Times New Roman"/>
        </w:rPr>
        <w:t>2</w:t>
      </w:r>
      <w:r w:rsidRPr="006251D0">
        <w:rPr>
          <w:rFonts w:ascii="Times New Roman" w:hAnsi="Times New Roman" w:cs="Times New Roman"/>
        </w:rPr>
        <w:t xml:space="preserve">8. </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4"/>
        <w:gridCol w:w="3396"/>
        <w:gridCol w:w="2805"/>
      </w:tblGrid>
      <w:tr w:rsidR="00984BCF" w:rsidRPr="0014075E" w:rsidTr="00E66E57">
        <w:trPr>
          <w:trHeight w:val="463"/>
        </w:trPr>
        <w:tc>
          <w:tcPr>
            <w:tcW w:w="1854" w:type="pct"/>
            <w:vMerge w:val="restar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Наименование зданий и сооружений</w:t>
            </w:r>
          </w:p>
        </w:tc>
        <w:tc>
          <w:tcPr>
            <w:tcW w:w="3146" w:type="pct"/>
            <w:gridSpan w:val="2"/>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Площадь, кв. м</w:t>
            </w:r>
          </w:p>
        </w:tc>
      </w:tr>
      <w:tr w:rsidR="00984BCF" w:rsidRPr="0014075E" w:rsidTr="00E66E57">
        <w:trPr>
          <w:trHeight w:val="220"/>
        </w:trPr>
        <w:tc>
          <w:tcPr>
            <w:tcW w:w="1854" w:type="pct"/>
            <w:vMerge/>
            <w:vAlign w:val="center"/>
          </w:tcPr>
          <w:p w:rsidR="00984BCF" w:rsidRPr="0014075E" w:rsidRDefault="00984BCF" w:rsidP="00E66E57">
            <w:pPr>
              <w:pStyle w:val="Default"/>
              <w:jc w:val="center"/>
              <w:rPr>
                <w:rFonts w:ascii="Times New Roman" w:hAnsi="Times New Roman" w:cs="Times New Roman"/>
              </w:rPr>
            </w:pP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I тип</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III тип</w:t>
            </w:r>
          </w:p>
        </w:tc>
      </w:tr>
      <w:tr w:rsidR="00984BCF" w:rsidRPr="0014075E" w:rsidTr="00E66E57">
        <w:trPr>
          <w:trHeight w:val="220"/>
        </w:trPr>
        <w:tc>
          <w:tcPr>
            <w:tcW w:w="18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Отряд (часть, пост) технической службы</w:t>
            </w: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10000</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4500</w:t>
            </w:r>
          </w:p>
        </w:tc>
      </w:tr>
      <w:tr w:rsidR="00984BCF" w:rsidRPr="0014075E" w:rsidTr="00E66E57">
        <w:trPr>
          <w:trHeight w:val="220"/>
        </w:trPr>
        <w:tc>
          <w:tcPr>
            <w:tcW w:w="18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Опорный пункт пожаротушения</w:t>
            </w: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15000</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5000</w:t>
            </w:r>
          </w:p>
        </w:tc>
      </w:tr>
    </w:tbl>
    <w:p w:rsidR="00984BCF" w:rsidRPr="006251D0" w:rsidRDefault="00984BCF" w:rsidP="006251D0">
      <w:pPr>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16.49. Площадь озеленения территории пожарного депо должна составлять не менее 15% площади участка.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16.50. Территория пожарного депо должна иметь ограждение высотой не менее 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16.55. Здания пожарных депо I - IV типов оборудуются охранно-пожарной сигнализацией и административно-управленческой связью.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16.56. 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t>17. ПРИЛОЖЕНИЯ</w:t>
      </w:r>
    </w:p>
    <w:p w:rsidR="00984BCF" w:rsidRPr="003C69BD" w:rsidRDefault="00984BCF" w:rsidP="00EF65A3">
      <w:pPr>
        <w:ind w:firstLine="567"/>
        <w:jc w:val="both"/>
        <w:rPr>
          <w:rFonts w:ascii="Times New Roman" w:hAnsi="Times New Roman" w:cs="Times New Roman"/>
        </w:rPr>
      </w:pP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t>17.1. Термины и определения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таблицах и приложениях.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Справочные приложения - приложения, содержащие описания, показатели и другую информацию.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Муниципальное образование - муниципальный район, городское или сельское поселение, городской округ.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населенного пункта - внешние границы земель населенного пункта, отделяющие эти земли от земель иных категорий.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Среднеэтажная жилая застройка - жилая застройка многоквартирными зданиями этажностью 4 - 5 этажей.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Многоэтажная жилая застройка - жилая застройка многоквартирными зданиями высотой до 75 метров.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Микрорайон (квартал) - структурный элемент территории жилой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Жилой район - структурный элемент селитебной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Усадебный жилой дом - одноквартирный, дом с приквартирным участком, постройками, для подсобного хозяйства.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Дом коттеджного типа - малоэтажный одноквартирный индивидуальный или блокированный, в том числе двухквартирный, жилой дом.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Блокированный жилой дом - дом, состоящий из двух и более квартир, каждая из которых имеет непосредственный выход на свой приквартирный участок (кроме блокированных жилых домов, состоящих из автономных жилых блоков, проектируемых по СНиП 31-02-2001).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участок - часть поверхности земли (в том числе почвенный слой), границы которой описаны и удостоверены в установленном порядке.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Коэффициент застройки () - отношение территории земельного участка, которая может быть занята зданиями, ко всей площади участка (в процентах). КЗ</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Коэффициент плотности застройки () - отношение площади всех этажей зданий и сооружений к площади участка. КПЗ</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Надземная автостоянка закрытого типа - автостоянка с наружными стеновыми ограждениями.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Гостевая автостоянка - открытая площадка, предназначенная для кратковременного хранения (стоянки) легковых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Строительство - создание зданий, строений, сооружений (в том числе на месте сносимых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84BCF" w:rsidRPr="003C69BD" w:rsidRDefault="00984BCF" w:rsidP="00EF65A3">
      <w:pPr>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 xml:space="preserve">ПЕРЕЧЕНЬ ЛИНИЙ ГРАДОСТРОИТЕЛЬНОГО РЕГУЛИРОВАНИЯ </w:t>
      </w:r>
    </w:p>
    <w:p w:rsidR="00984BCF" w:rsidRPr="00EF65A3" w:rsidRDefault="00984BCF" w:rsidP="00EF65A3">
      <w:pPr>
        <w:pStyle w:val="Default"/>
        <w:ind w:firstLine="567"/>
        <w:jc w:val="both"/>
        <w:rPr>
          <w:rFonts w:ascii="Times New Roman" w:hAnsi="Times New Roman" w:cs="Times New Roman"/>
          <w:b/>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автосервиса для попутного обслуживания (АЗС, минимойки, посты проверки СО);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для попутного обслуживания пешеходов (мелкорозничная торговля и бытовое обслуживание).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Отступ застройки - расстояние между красной линией или границей земельного участка и стеной здания, строения,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прибрежных зон (полос)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санитарной охраны источников питьевого водоснабжения - границы зон трех поясов санитарной охраны: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третьего пояса - границы территории, непосредственно прилегающей к акватории водоисточников и выделяемой в пределах территории второго пояса по границам прибрежной полосы с режимом ограничения хозяйственной деятельности.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ее внешней границы в заданном направлении.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984BCF" w:rsidRPr="003C69BD" w:rsidRDefault="00984BCF" w:rsidP="00EF65A3">
      <w:pPr>
        <w:ind w:firstLine="567"/>
        <w:jc w:val="both"/>
        <w:rPr>
          <w:rFonts w:ascii="Times New Roman" w:hAnsi="Times New Roman" w:cs="Times New Roman"/>
          <w:b/>
        </w:rPr>
      </w:pPr>
    </w:p>
    <w:p w:rsidR="00984BCF" w:rsidRDefault="00984BCF" w:rsidP="00EF65A3">
      <w:pPr>
        <w:jc w:val="both"/>
        <w:rPr>
          <w:rFonts w:ascii="Times New Roman" w:hAnsi="Times New Roman" w:cs="Times New Roman"/>
          <w:b/>
        </w:rPr>
      </w:pPr>
      <w:r>
        <w:rPr>
          <w:rFonts w:ascii="Times New Roman" w:hAnsi="Times New Roman" w:cs="Times New Roman"/>
          <w:b/>
        </w:rPr>
        <w:br w:type="page"/>
      </w: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t>17.2. Перечень законодательных и нормативных документов.</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Федеральные законы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Конституция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Жилищный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Водный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Лесной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Воздушный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Кодекс внутреннего водного транспорта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Российской Федерации "О недрах";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защите населения и территорий от чрезвычайных ситуаций природного и техногенного характера";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особо охраняемых природных территориях";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природных лечебных ресурсах, лечебно-оздоровительных местностях и курортах";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социальном обслуживании граждан пожилого возраста и инвалидов";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архитектурной деятельности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экологической экспертизе";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социальной защите инвалидов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безопасности дорожного движения";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отходах производства и потребления";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санитарно-эпидемиологическом благополучии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атмосферного воздуха";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окружающей среды";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техническом регулировании";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общих принципах организации местного самоуправления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переводе земель или земельных участков из одной категории в другую";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безопасности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введении в действие Лесного кодекса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984BCF" w:rsidRDefault="00984BCF" w:rsidP="00EF65A3">
      <w:pPr>
        <w:ind w:firstLine="567"/>
        <w:jc w:val="both"/>
        <w:rPr>
          <w:rFonts w:ascii="Times New Roman" w:hAnsi="Times New Roman" w:cs="Times New Roman"/>
          <w:color w:val="000000"/>
        </w:rPr>
      </w:pPr>
      <w:r>
        <w:rPr>
          <w:rFonts w:ascii="Times New Roman" w:hAnsi="Times New Roman" w:cs="Times New Roman"/>
        </w:rPr>
        <w:br w:type="page"/>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Нормативные правовые акты Российской Федерации</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 2079".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Нормативные правовые акты Республики Башкортостан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земельных отношений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Экологический кодекс Республики Башкортостан;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Схема территориального планирования Республики Башкортостан. </w:t>
      </w:r>
    </w:p>
    <w:p w:rsidR="00984BCF" w:rsidRPr="003C69BD" w:rsidRDefault="00984BCF" w:rsidP="00EF65A3">
      <w:pPr>
        <w:pStyle w:val="Default"/>
        <w:ind w:firstLine="567"/>
        <w:jc w:val="both"/>
        <w:rPr>
          <w:rFonts w:ascii="Times New Roman" w:hAnsi="Times New Roman" w:cs="Times New Roman"/>
        </w:rPr>
      </w:pPr>
    </w:p>
    <w:p w:rsidR="00984BCF" w:rsidRDefault="00984BCF" w:rsidP="00EF65A3">
      <w:pPr>
        <w:jc w:val="both"/>
        <w:rPr>
          <w:rFonts w:ascii="Times New Roman" w:hAnsi="Times New Roman" w:cs="Times New Roman"/>
          <w:color w:val="000000"/>
        </w:rPr>
      </w:pPr>
      <w:r>
        <w:rPr>
          <w:rFonts w:ascii="Times New Roman" w:hAnsi="Times New Roman" w:cs="Times New Roman"/>
        </w:rPr>
        <w:br w:type="page"/>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Государственные стандарты Российской Федерации (ГОСТ)</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17.0.0.01-76 "Система стандартов в области охраны природы и улучшения использования природных ресурсов.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17.1.3.06-82 "Охрана природы. Гидросфера. Общие требования к охране подземных вод";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17.1.3.13-86 "Охрана природы. Гидросфера. Общие требования к охране поверхностных вод от загрязнения";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17.1.5.02-80 "Охрана природы. Гидросфера. Гигиенические требования к зонам рекреации водных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17.2.3.02-78 "Охрана природы. Атмосфера. Правила установления допустимых выбросов вредных веществ промышленными предприятиями";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ГОСТ 17.5.1.02-85 "Охрана природы. Земли. Классификация нарушенных земель для рекультивации";</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17.5.3.01-78 "Охрана природы. Земли. Состав и размер зеленых зон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17.5.3.03-80 "Охрана природы. Земли. Общие требования к гидролесомелиорации";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17.5.3.04-83 (СТ СЭВ 5302-85) "Охрана природы. Земли. Общие требования к рекультивации земель";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17.6.3.01-78 "Охрана природы. Флора. Охрана и рациональное использование лесов, зеленых зон городов. Общие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20444-85 "Шум. Транспортные потоки. Методы измерения шумовой характеристики";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22283-88 "Шум авиационный. Допустимые уровни шума на территории жилой застройки и методы его измерения";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23337-78* (СТ СЭВ 2600-80) "Шум. Методы измерения шума на селитебной территории и в помещениях жилых и общественных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28329-89 "Озеленение городов.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22.0.03-95 "Безопасность в чрезвычайных ситуациях. Природные чрезвычайные ситуации";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22.0.05-94 "Безопасность в чрезвычайных ситуациях. Техногенные чрезвычайные ситуации.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22.1.02-95 "Безопасность в чрезвычайных ситуациях. Мониторинг и прогнозирование.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50690-2000 "Туристские услуги. Общие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52108-2003 "Ресурсосбережение. Обращение с отходами.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 СЭВ 3976-83 "Здания жилые и общественные. Основные положения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 СЭВ 4867-84 "Защита от шума в строительстве. Звукоизоляция ограждающих конструкций. Нормы".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Строительные нормы и правила (СНиП)</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II-7-81* "Строительство в сейсмических районах";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II-11-77 "Защитные сооружения гражданской обороны";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II-35-76 "Котельные установки";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II-58-75 "Электростанции тепловые";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II-89-80* "Генеральные планы промышленных предприятий";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II-94-80 "Подземные горные выработки";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II-97-76 "Генеральные планы сельскохозяйственных предприятий";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III-10-75 "Благоустройство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2.01.05-85 "Категории объектов по 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2.01.09-91 "Здания и сооружения на подрабатываемых территориях и просадочных грунтах";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2.01.28-85 "Полигоны по обезвреживанию и захоронению токсичных промышленных отходов. Основные положения по проектированию";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2.04.03-85 "Канализация. Наружные сети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2.05.02-85 "Автомобильные дороги";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2.05.03-84* "Мосты и трубы";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2.05.06-85* "Магистральные трубопроводы";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2.05.07-91* "Промышленный транспорт";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2.05.09-90 "Трамвайные и троллейбусные линии";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2.05.13-90 "Нефтепродуктопроводы, прокладываемые на территории городов и других населенных пунктов";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СНиП 2.06.03-85 "Мелиоративные системы и сооружения";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2.06.07-87 "Подпорные стены, судоходные шлюзы, рыбопропускные и рыбозащитные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2.06.15-85 "Инженерная защита территории от затопления и подтопления";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2.07.01-89* "Градостроительство. Планировка и застройка городских и сельских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2.10.02-84 "Здания и помещения для хранения и переработки сельскохозяйственной продукции";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2.10.03-84 "Животноводческие, птицеводческие и звероводческие здания и помещения";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2.10.05-85 "Предприятия, здания и сооружения по хранению и переработке зерна";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2.11.03-93 "Склады нефти и нефтепродуктов. Противопожарные нормы";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3.02.03-84 "Подземные горные выработки";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3.05.04-85* "Наружные сети и сооружения водоснабжения и канализации";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3.05.06-85 "Электротехнические устройства";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3.05.07-85 "Системы автоматизации";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3.06.03-85 "Автомобильные дороги";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3.06.04-91 "Мосты и трубы";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3.07.01-85 "Гидротехнические сооружения речные";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3.07.02-87 "Гидротехнические морские и речные транспортные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3.07.03-85* "Мелиоративные системы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11-02-96 "Инженерные изыскания для строительства.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11-04-2003 "Инструкция о порядке разработки, согласования, экспертизы и утверждения градостроительной документации";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12-01-2004 "Организация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21-02-99* "Стоянки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22-02-2003 "Инженерная защита территорий, зданий и сооружений от опасных геологических процессов.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23-01-99* "Строительная климатология";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23-02-2003 "Тепловая защита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23-03-2003 "Защита от шума";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23-05-95* "Естественное и искусственное освещение";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30-02-97 "Планировка и застройка территорий садоводческих объединений граждан, здания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31-01-2003 "Здания жилые многоквартирные";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31-02-2001 "Дома жилые одноквартирные";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31-03-2001 "Производственные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31-04-2001 "Складские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31-05-2003 "Общественные здания административного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31-06-2009 "Общественные здания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32-01-95 "Железные дороги колеи 1520 мм";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32-03-96 "Аэродромы";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32-04-97 "Тоннели железнодорожные и автодорожные";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33-01-2003 "Гидротехнические сооружения.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34-02-99 "Подземные хранилища газа, нефти и продуктов их переработки";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35-01-2001 "Доступность зданий и сооружений для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41-01-2003 "Отопление, вентиляция и кондиционирование";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41-02-2003 "Тепловые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42-01-2002 "Газораспределительные системы".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Своды правил по проектированию и строительству (СП)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11-102-97 "Инженерно-экологические изыскания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11-103-97 "Инженерно-гидрометеорологические изыскания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30-102-99 "Планировка и застройка территорий малоэтажного жилищного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31-102-99 "Требования доступности общественных зданий и сооружений для инвалидов и других маломобильных посетителей";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31-110-2003 "Проектирование и монтаж электроустановок жилых и общественных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32-103-97 "Проектирование морских берегозащитных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34-106-98 "Подземные хранилища газа, нефти и продуктов их переработки";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35-101-2001 "Проектирование зданий и сооружений с учетом доступности для маломобильных групп населения. Общие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35-102-2001 "Жилая среда с планировочными элементами, доступными инвалидам";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35-103-2001 "Общественные здания и сооружения, доступные маломобильным посетителям";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35-105-2002 "Реконструкция городской застройки с учетом доступности для инвалидов и других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35-106-2003 "Расчет и размещение учреждений социального обслуживания пожилых людей";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41-104-2000 "Проектирование автономных источников теплоснабжения";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1.13130.2009 "Системы противопожарной защиты. Эвакуационные пути и выходы";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2.13130.2009 "Системы противопожарной защиты. Обеспечение огнестойкости объектов защиты";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6.13130.2009 "Системы противопожарной защиты. Электрооборудование.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7.13130.2009 "Отопление, вентиляция и кондиционирование. Противопожарные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10.13130.2009 "Системы противопожарной защиты. Внутренний противопожарный водопровод.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12.13130.2009 "Определение категорий помещений, зданий и наружных установок по взрывопожарной и пожарной 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14.13330.2011 "СНиП II-7-81* Строительство в сейсмических районах", кроме разделов 1, 2;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23.13330.2011 "СНиП 2.02.02-85* Основания гидротехнических сооружений", кроме разделов 3 - 8, приложений N 2 - 15;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44.13330.2011 "СНиП 2.09.04-87 Административные и бытовые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51.13330.2011 "СНиП 23-03-2003 Защита от шума", кроме разделов 4 - 13;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52.13330.2011 "СНиП 23-05-95* Естественное и искусственное освещение", кроме разделов 4 - 6, 7 (пунктов 7.1, 7.51, 7.53 - 7.73, 7.76, 7.79 - 7.81), 8 - 13, приложения 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54.13330.2011 "СНиП 31-01-2003 Здания жилые многоквартирные", кроме разделов 4 (пунктов 4.1, 4.4 - 4.9, 4.16, 4.17), 5, 6, 8 (пунктов 8.1 - 8.11, 8.13, 8.14), 9 - 11;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55.13330.2011 "СНиП 31-02-2001 Дома жилые одноквартирные", кроме разделов 4, 5, 7 - 9;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56.13330.2011 "СНиП 31-03-2010 Производственные здания" (взамен СНиП 31-03-2001 и СНиП 31-04-2001), кроме пунктов 3.13, 4.3, 4.4, 4.9, 5.2, 5.3, 5.32, 5.35;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31.13330.2012 "СНиП 2.04.02-84*. Водоснабжение. 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Строительные нормы (СН)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441-72* "Указания по проектированию ограждений площадок и участков предприятий,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452-73 "Нормы отвода земель для магистральных трубопроводов";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455-73 "Нормы отвода земель для предприятий рыбного хозяйства";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456-73 "Нормы отвода земель для магистральных водоводов и канализационных коллекторов";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457-74 "Нормы отвода земель для аэропортов";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459-74 "Нормы отвода земель для нефтяных и газовых скважин";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461-74 "Нормы отвода земель для линий связи";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467-74 "Нормы отвода земель для автомобильных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474-75 "Нормы отвода земель для мелиоративных каналов";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496-77 "Временная инструкция по проектированию сооружений для очистки поверхностных сточных вод".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Ведомственные строительные нормы (ВСН)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01-89 "Предприятия по обслуживанию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33-2.2.12-87 "Мелиоративные системы и сооружения. Насосные станции. Нормы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53-86(р) "Правила оценки физического износа жилых зданий";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61-89(р) "Реконструкция и капитальный ремонт жилых домов. Нормы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62-91* "Проектирование среды жизнедеятельности с учетом потребностей инвалидов и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8-89 "Инструкция по охране природной среды при строительстве, ремонте и содержании автомобильных дорог".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Отраслевые нормы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3.02.01-97 "Нормы и правила проектирования отвода земель для железных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2.10.24.001-04 "Нормы освещения сельскохозяйственных предприятий, зданий,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ОСТ 218.1.002-2003 "Автобусные остановки на автомобильных дорогах. Общие технические условия".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правила и нормы (СанПиН)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2.1.2.1331-03 "Гигиенические требования к устройству, эксплуатации и качеству воды аквапарков";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2.1.3.2630-10 "Санитарно-эпидемиологические требования к организациям, осуществляющим медицинскую деятельность";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2.1.4.1110-02 "Зоны санитарной охраны источников водоснабжения и водопроводов питьевого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2.1.4.1175-02 "Гигиенические требования к качеству воды нецентрализованного водоснабжения. Санитарная охрана источников";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2.1.5.980-00 "Гигиенические требования к охране поверхностных вод";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2.1.6.1032-01 "Гигиенические требования к обеспечению качества атмосферного воздуха населенных мест";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2.1.7.1287-03 "Санитарно-эпидемиологические требования к качеству почвы"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2.1.7.1322-03 "Гигиенические требования к размещению и обезвреживанию отходов производства и потребления";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2.2.1/2.1.1.1076-01 "Гигиенические требования к инсоляции и солнцезащите помещений жилых и общественных зданий и территорий";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2.2.2506-09 "Гигиенические требования к организациям химической чистки изделий";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2.2.3.570-96 "Гигиенические требования к предприятиям угольной промышленности и организации работ";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2.2.4.548-96 "Гигиенические требования к микроклимату производственных помещений";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2.2.4.1191-03 "Электромагнитные поля в производственных условиях"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2.4.2.1178-02 "Гигиенические требования к условиям обучения в общеобразовательных учреждениях"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2.4.4.1251-03 "Санитарно-эпидемиологические требования к учреждениям дополнительного образования детей (внешкольные учреждения)";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2.6.1.2523-09 (НРБ-99/2009) "Нормы радиационной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2.6.1.24-03 (СП АС 03) "Санитарные правила проектирования и эксплуатации атомных станций";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3907-85 "Санитарные правила проектирования, строительства и эксплуатации водохранилищ";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4060-85 "Лечебные пляжи. Санитарные правила устройства, оборудования и эксплуатации";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4962-89 "Санитарные правила для морских и речных портов СССР";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42-128-4433-87 "Санитарные нормы допустимых концентраций химических веществ в почве";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42-128-4690-88 "Санитарные правила содержания территорий населенных мест".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нормы (СН)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2.2.4/2.1.8.562-96 "Шум на рабочих местах, в помещениях жилых, общественных зданий и на территории жилой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2.2.4/2.1.8.566-96 "Производственная вибрация, вибрация в помещениях жилых и общественных зданий. Санитарные нормы".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правила (СП)</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2.1.5.1059-01 "Гигиенические требования к охране подземных вод от загрязнения";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2.1.7.1038-01 "Гигиенические требования к устройству и содержанию полигонов для твердых бытовых отходов";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СП 2.3.6.1079-01";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2.6.1.1292-03 "Гигиенические требования по ограничению облучения населения за счет природных источников ионизирующего излучения"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2.6.1.2612-10 "Основные санитарные правила обеспечения радиационной безопасности (ОСПОРБ 99/2010)";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2.6.6.1168-02 "Санитарные правила обращения с радиоактивными отходами (СПОРО 2002)" (с последующими изменениями).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Гигиенические нормативы (ГН)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2.1.7.2511-09 "Ориентировочно допустимые концентрации (ОДК) химических веществ в почве".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Руководящие документы (РД, СО)</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34.20.162 (СО 153-34.20.162) "Рекомендации по проектированию организации эксплуатации ГЭС и ГАЭС";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34.20.185-94 (СО 153-34.20.185-94) "Инструкция по проектированию городских электрических сетей";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45.120-2000 (НТП 112-2000) "Нормы технологического проектирования. Городские и сельские телефонные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 153-34.20.161-2003 "Рекомендации по проектированию технологической части гидроэлектростанций и гидроаккумулирующих электростанций";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 153-34.21.122-2003 "Инструкция по устройству молниезащиты зданий, сооружений и промышленных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Руководящие документы в строительстве (РДС)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11-201-95 "Инструкция о порядке проведения государственной экспертизы проектов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30-201-98 "Инструкция о порядке проектирования и установления красных линий в городах и других поселениях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35-201-99 "Порядок реализации требований доступности для инвалидов к объектам социальной инфраструктуры".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Методические документы в строительстве (МДС)</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32-1.2000 "Рекомендации по проектирования вокзалов";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11-8.2000 "Временная инструкция о составе, порядке разработки, согласования и утверждения проектов планировки пригородных зон городов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15-2.99 "Инструкция о порядке осуществления государственного контроля за использованием и охраной земель в городских и сельских поселениях";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30-1.99 "Методические рекомендации по разработке схем зонирования территории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Нормы пожарной безопасности (НПБ)</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88-2001 "Установки пожаротушения и сигнализации. Нормы и правила проектирования"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101-95 "Нормы проектирования объектов пожарной охраны";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111-98* "Автозаправочные станции. Требования пожарной безопасности". </w:t>
      </w: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 xml:space="preserve">Правила безопасности (ПБ)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08-622-03 "Правила безопасности для газоперерабатывающих заводов и производств";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12-527-03 "Правила безопасности при эксплуатации автомобильных заправочных станций сжиженного газа";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12-529-03 "Правила безопасности систем газораспределения и газопотребления";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ПБ 12-609-03 "Правила безопасности для объектов, использующих сжиженные углеводородные газы".</w:t>
      </w: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Другие документы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Методические рекомендации по разработке историко-архитектурных опорных планов и проектов зон охраны памятников истории и культуры исторических населенных мест. - Министерство культуры РСФСР, 1990;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Рекомендации по контролю за состоянием грунтовых вод в районе размещения золоотвалов тепловых электростанций (ТЭС);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Правила устройства электроустановок (ПУЭ). - Издание 7, утв. Министерством топлива и энергетики Российской Федерации, 2000;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Положение о технической политике ОАО "ФСК ЕЭС" от 2 июня 2006 года. </w:t>
      </w:r>
    </w:p>
    <w:p w:rsidR="00984BCF" w:rsidRPr="003C69BD" w:rsidRDefault="00984BCF" w:rsidP="00EF65A3">
      <w:pPr>
        <w:pStyle w:val="Default"/>
        <w:ind w:firstLine="567"/>
        <w:jc w:val="both"/>
        <w:rPr>
          <w:rFonts w:ascii="Times New Roman" w:hAnsi="Times New Roman" w:cs="Times New Roman"/>
        </w:rPr>
      </w:pP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Пособия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II-85-80 "Пособие по проектированию вокзалов";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2.01.01-82 "Строительная климатология и геофизика";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2.01.28-85 "Пособие по проектированию полигонов по обезвреживанию и захоронению токсичных промышленных отходов";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2.04.02-84* "Пособие по проектированию сооружений для очистки и подготовки воды";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2.07.01-89* "Пособие по водоснабжению и канализации городских и сельских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2.08.01-89* "Пособие по проектированию жилых зданий. Конструкции жилых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Пособия к СНиП 2.08.02-89*: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общественных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учреждений здравоохранения";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бассейнов";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высших учебных заведений и институтов повышения квалификации";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клубов";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бытового обслуживания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общественного питания";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учебных комплексов и центров";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розничной торговли";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спортивных залов, помещений для физкультурно-оздоровительных занятий и крытых катков с искусственным льдом";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театров";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11-01-95 по разработке раздела проектной документации "Охрана окружающей среды";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"Пособие по проектированию авиационно-технических баз. Пособие к ВНТП II-85. ГПИиНИИ", "Аэропроект", 1986.</w:t>
      </w:r>
    </w:p>
    <w:p w:rsidR="00984BCF" w:rsidRPr="00AA464C" w:rsidRDefault="00984BCF" w:rsidP="00EF65A3">
      <w:pPr>
        <w:tabs>
          <w:tab w:val="left" w:pos="142"/>
        </w:tabs>
        <w:ind w:firstLine="567"/>
        <w:jc w:val="both"/>
        <w:rPr>
          <w:rFonts w:ascii="Times New Roman" w:hAnsi="Times New Roman" w:cs="Times New Roman"/>
        </w:rPr>
      </w:pPr>
    </w:p>
    <w:sectPr w:rsidR="00984BCF" w:rsidRPr="00AA464C" w:rsidSect="005032B7">
      <w:pgSz w:w="11906" w:h="16838"/>
      <w:pgMar w:top="568" w:right="1133"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10AC9F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rPr>
        <w:rFonts w:cs="Times New Roman"/>
      </w:r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rPr>
        <w:rFonts w:cs="Times New Roman"/>
      </w:rPr>
    </w:lvl>
  </w:abstractNum>
  <w:abstractNum w:abstractNumId="1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1"/>
  </w:num>
  <w:num w:numId="5">
    <w:abstractNumId w:val="2"/>
  </w:num>
  <w:num w:numId="6">
    <w:abstractNumId w:val="0"/>
  </w:num>
  <w:num w:numId="7">
    <w:abstractNumId w:val="1"/>
  </w:num>
  <w:num w:numId="8">
    <w:abstractNumId w:val="2"/>
  </w:num>
  <w:num w:numId="9">
    <w:abstractNumId w:val="0"/>
  </w:num>
  <w:num w:numId="10">
    <w:abstractNumId w:val="1"/>
  </w:num>
  <w:num w:numId="11">
    <w:abstractNumId w:val="2"/>
  </w:num>
  <w:num w:numId="12">
    <w:abstractNumId w:val="0"/>
  </w:num>
  <w:num w:numId="13">
    <w:abstractNumId w:val="1"/>
  </w:num>
  <w:num w:numId="14">
    <w:abstractNumId w:val="2"/>
  </w:num>
  <w:num w:numId="15">
    <w:abstractNumId w:val="0"/>
  </w:num>
  <w:num w:numId="16">
    <w:abstractNumId w:val="1"/>
  </w:num>
  <w:num w:numId="17">
    <w:abstractNumId w:val="2"/>
  </w:num>
  <w:num w:numId="18">
    <w:abstractNumId w:val="0"/>
  </w:num>
  <w:num w:numId="19">
    <w:abstractNumId w:val="4"/>
  </w:num>
  <w:num w:numId="20">
    <w:abstractNumId w:val="1"/>
  </w:num>
  <w:num w:numId="21">
    <w:abstractNumId w:val="2"/>
  </w:num>
  <w:num w:numId="22">
    <w:abstractNumId w:val="6"/>
  </w:num>
  <w:num w:numId="23">
    <w:abstractNumId w:val="5"/>
  </w:num>
  <w:num w:numId="24">
    <w:abstractNumId w:val="11"/>
  </w:num>
  <w:num w:numId="25">
    <w:abstractNumId w:val="12"/>
  </w:num>
  <w:num w:numId="26">
    <w:abstractNumId w:val="0"/>
  </w:num>
  <w:num w:numId="27">
    <w:abstractNumId w:val="7"/>
  </w:num>
  <w:num w:numId="28">
    <w:abstractNumId w:val="3"/>
  </w:num>
  <w:num w:numId="29">
    <w:abstractNumId w:val="9"/>
  </w:num>
  <w:num w:numId="30">
    <w:abstractNumId w:val="8"/>
  </w:num>
  <w:num w:numId="3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32B7"/>
    <w:rsid w:val="000424AB"/>
    <w:rsid w:val="000474A7"/>
    <w:rsid w:val="000C1A4E"/>
    <w:rsid w:val="000C1B28"/>
    <w:rsid w:val="000C27F7"/>
    <w:rsid w:val="000C3784"/>
    <w:rsid w:val="000D7632"/>
    <w:rsid w:val="000E4363"/>
    <w:rsid w:val="000F3353"/>
    <w:rsid w:val="000F5E29"/>
    <w:rsid w:val="000F6AB2"/>
    <w:rsid w:val="001041E7"/>
    <w:rsid w:val="00123DF8"/>
    <w:rsid w:val="00125F3F"/>
    <w:rsid w:val="0014075E"/>
    <w:rsid w:val="00155A47"/>
    <w:rsid w:val="00181ADA"/>
    <w:rsid w:val="001C5C2A"/>
    <w:rsid w:val="0027326A"/>
    <w:rsid w:val="002D062D"/>
    <w:rsid w:val="002F6AE8"/>
    <w:rsid w:val="003255AC"/>
    <w:rsid w:val="003866D4"/>
    <w:rsid w:val="003950F8"/>
    <w:rsid w:val="003C3F3D"/>
    <w:rsid w:val="003C69BD"/>
    <w:rsid w:val="004150DF"/>
    <w:rsid w:val="004307A9"/>
    <w:rsid w:val="0044223E"/>
    <w:rsid w:val="004553B9"/>
    <w:rsid w:val="004609EB"/>
    <w:rsid w:val="00462597"/>
    <w:rsid w:val="0046503F"/>
    <w:rsid w:val="004853AF"/>
    <w:rsid w:val="005032B7"/>
    <w:rsid w:val="00532F62"/>
    <w:rsid w:val="0055460F"/>
    <w:rsid w:val="005B3480"/>
    <w:rsid w:val="005D095D"/>
    <w:rsid w:val="005E0C88"/>
    <w:rsid w:val="005E6749"/>
    <w:rsid w:val="00601251"/>
    <w:rsid w:val="00607368"/>
    <w:rsid w:val="00621582"/>
    <w:rsid w:val="006251D0"/>
    <w:rsid w:val="006D3B6E"/>
    <w:rsid w:val="006F07F3"/>
    <w:rsid w:val="007B4A0A"/>
    <w:rsid w:val="007B7A49"/>
    <w:rsid w:val="007C468D"/>
    <w:rsid w:val="007D4B96"/>
    <w:rsid w:val="007F2D32"/>
    <w:rsid w:val="00853E91"/>
    <w:rsid w:val="00884C5D"/>
    <w:rsid w:val="008C3155"/>
    <w:rsid w:val="009427B1"/>
    <w:rsid w:val="009435E2"/>
    <w:rsid w:val="009729E7"/>
    <w:rsid w:val="00984BCF"/>
    <w:rsid w:val="009B43D0"/>
    <w:rsid w:val="009E1292"/>
    <w:rsid w:val="00A111B4"/>
    <w:rsid w:val="00A32D00"/>
    <w:rsid w:val="00A472EE"/>
    <w:rsid w:val="00A67C8A"/>
    <w:rsid w:val="00A70FA4"/>
    <w:rsid w:val="00AA464C"/>
    <w:rsid w:val="00B20D88"/>
    <w:rsid w:val="00B37759"/>
    <w:rsid w:val="00B53419"/>
    <w:rsid w:val="00B57102"/>
    <w:rsid w:val="00B74705"/>
    <w:rsid w:val="00B83241"/>
    <w:rsid w:val="00BA0146"/>
    <w:rsid w:val="00BC2AE1"/>
    <w:rsid w:val="00BF19CB"/>
    <w:rsid w:val="00C14020"/>
    <w:rsid w:val="00C44C17"/>
    <w:rsid w:val="00C50B75"/>
    <w:rsid w:val="00C610BA"/>
    <w:rsid w:val="00C726CA"/>
    <w:rsid w:val="00C8643F"/>
    <w:rsid w:val="00C86A37"/>
    <w:rsid w:val="00C96FEF"/>
    <w:rsid w:val="00CD264C"/>
    <w:rsid w:val="00CD531C"/>
    <w:rsid w:val="00D4057F"/>
    <w:rsid w:val="00DA35B5"/>
    <w:rsid w:val="00DA72A7"/>
    <w:rsid w:val="00DC1EDB"/>
    <w:rsid w:val="00E0620A"/>
    <w:rsid w:val="00E2066D"/>
    <w:rsid w:val="00E4222E"/>
    <w:rsid w:val="00E66E57"/>
    <w:rsid w:val="00EE06EE"/>
    <w:rsid w:val="00EF65A3"/>
    <w:rsid w:val="00F205B8"/>
    <w:rsid w:val="00F22ABC"/>
    <w:rsid w:val="00F6726A"/>
    <w:rsid w:val="00F675F0"/>
    <w:rsid w:val="00F67F5C"/>
    <w:rsid w:val="00F75E58"/>
    <w:rsid w:val="00F77795"/>
    <w:rsid w:val="00F91731"/>
    <w:rsid w:val="00FA2C1D"/>
    <w:rsid w:val="00FB6D4F"/>
    <w:rsid w:val="00FE4D1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2B7"/>
    <w:rPr>
      <w:sz w:val="24"/>
      <w:szCs w:val="24"/>
      <w:lang w:eastAsia="en-US"/>
    </w:rPr>
  </w:style>
  <w:style w:type="paragraph" w:styleId="Heading2">
    <w:name w:val="heading 2"/>
    <w:basedOn w:val="Normal"/>
    <w:next w:val="Normal"/>
    <w:link w:val="Heading2Char"/>
    <w:uiPriority w:val="99"/>
    <w:qFormat/>
    <w:rsid w:val="005032B7"/>
    <w:pPr>
      <w:keepNext/>
      <w:suppressAutoHyphens/>
      <w:spacing w:before="240" w:after="60"/>
      <w:outlineLvl w:val="1"/>
    </w:pPr>
    <w:rPr>
      <w:rFonts w:eastAsia="Times New Roman"/>
      <w:b/>
      <w:bCs/>
      <w:i/>
      <w:iCs/>
      <w:sz w:val="28"/>
      <w:szCs w:val="28"/>
      <w:lang w:eastAsia="ar-SA"/>
    </w:rPr>
  </w:style>
  <w:style w:type="paragraph" w:styleId="Heading3">
    <w:name w:val="heading 3"/>
    <w:basedOn w:val="Normal"/>
    <w:next w:val="Normal"/>
    <w:link w:val="Heading3Char"/>
    <w:uiPriority w:val="99"/>
    <w:qFormat/>
    <w:rsid w:val="005032B7"/>
    <w:pPr>
      <w:keepNext/>
      <w:keepLines/>
      <w:spacing w:before="20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9"/>
    <w:qFormat/>
    <w:rsid w:val="0046503F"/>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9"/>
    <w:qFormat/>
    <w:rsid w:val="0046503F"/>
    <w:pPr>
      <w:keepNext/>
      <w:keepLines/>
      <w:spacing w:before="200"/>
      <w:outlineLvl w:val="4"/>
    </w:pPr>
    <w:rPr>
      <w:rFonts w:ascii="Cambria" w:eastAsia="Times New Roman" w:hAnsi="Cambria" w:cs="Times New Roman"/>
      <w:color w:val="243F60"/>
    </w:rPr>
  </w:style>
  <w:style w:type="paragraph" w:styleId="Heading6">
    <w:name w:val="heading 6"/>
    <w:basedOn w:val="Normal"/>
    <w:next w:val="Normal"/>
    <w:link w:val="Heading6Char"/>
    <w:uiPriority w:val="99"/>
    <w:qFormat/>
    <w:rsid w:val="0046503F"/>
    <w:pPr>
      <w:keepNext/>
      <w:keepLines/>
      <w:spacing w:before="200"/>
      <w:outlineLvl w:val="5"/>
    </w:pPr>
    <w:rPr>
      <w:rFonts w:ascii="Cambria" w:eastAsia="Times New Roman" w:hAnsi="Cambria" w:cs="Times New Roman"/>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032B7"/>
    <w:rPr>
      <w:rFonts w:eastAsia="Times New Roman" w:cs="Times New Roman"/>
      <w:b/>
      <w:bCs/>
      <w:i/>
      <w:iCs/>
      <w:sz w:val="28"/>
      <w:szCs w:val="28"/>
      <w:lang w:eastAsia="ar-SA" w:bidi="ar-SA"/>
    </w:rPr>
  </w:style>
  <w:style w:type="character" w:customStyle="1" w:styleId="Heading3Char">
    <w:name w:val="Heading 3 Char"/>
    <w:basedOn w:val="DefaultParagraphFont"/>
    <w:link w:val="Heading3"/>
    <w:uiPriority w:val="99"/>
    <w:semiHidden/>
    <w:locked/>
    <w:rsid w:val="005032B7"/>
    <w:rPr>
      <w:rFonts w:ascii="Cambria" w:hAnsi="Cambria" w:cs="Times New Roman"/>
      <w:b/>
      <w:bCs/>
      <w:color w:val="4F81BD"/>
    </w:rPr>
  </w:style>
  <w:style w:type="character" w:customStyle="1" w:styleId="Heading4Char">
    <w:name w:val="Heading 4 Char"/>
    <w:basedOn w:val="DefaultParagraphFont"/>
    <w:link w:val="Heading4"/>
    <w:uiPriority w:val="99"/>
    <w:semiHidden/>
    <w:locked/>
    <w:rsid w:val="0046503F"/>
    <w:rPr>
      <w:rFonts w:ascii="Cambria" w:hAnsi="Cambria" w:cs="Times New Roman"/>
      <w:b/>
      <w:bCs/>
      <w:i/>
      <w:iCs/>
      <w:color w:val="4F81BD"/>
    </w:rPr>
  </w:style>
  <w:style w:type="character" w:customStyle="1" w:styleId="Heading5Char">
    <w:name w:val="Heading 5 Char"/>
    <w:basedOn w:val="DefaultParagraphFont"/>
    <w:link w:val="Heading5"/>
    <w:uiPriority w:val="99"/>
    <w:semiHidden/>
    <w:locked/>
    <w:rsid w:val="0046503F"/>
    <w:rPr>
      <w:rFonts w:ascii="Cambria" w:hAnsi="Cambria" w:cs="Times New Roman"/>
      <w:color w:val="243F60"/>
    </w:rPr>
  </w:style>
  <w:style w:type="character" w:customStyle="1" w:styleId="Heading6Char">
    <w:name w:val="Heading 6 Char"/>
    <w:basedOn w:val="DefaultParagraphFont"/>
    <w:link w:val="Heading6"/>
    <w:uiPriority w:val="99"/>
    <w:semiHidden/>
    <w:locked/>
    <w:rsid w:val="0046503F"/>
    <w:rPr>
      <w:rFonts w:ascii="Cambria" w:hAnsi="Cambria" w:cs="Times New Roman"/>
      <w:i/>
      <w:iCs/>
      <w:color w:val="243F60"/>
    </w:rPr>
  </w:style>
  <w:style w:type="paragraph" w:customStyle="1" w:styleId="Default">
    <w:name w:val="Default"/>
    <w:uiPriority w:val="99"/>
    <w:rsid w:val="005032B7"/>
    <w:pPr>
      <w:autoSpaceDE w:val="0"/>
      <w:autoSpaceDN w:val="0"/>
      <w:adjustRightInd w:val="0"/>
    </w:pPr>
    <w:rPr>
      <w:rFonts w:ascii="Calibri" w:hAnsi="Calibri" w:cs="Calibri"/>
      <w:color w:val="000000"/>
      <w:sz w:val="24"/>
      <w:szCs w:val="24"/>
      <w:lang w:eastAsia="en-US"/>
    </w:rPr>
  </w:style>
  <w:style w:type="paragraph" w:styleId="ListBullet2">
    <w:name w:val="List Bullet 2"/>
    <w:basedOn w:val="Normal"/>
    <w:uiPriority w:val="99"/>
    <w:rsid w:val="005032B7"/>
    <w:pPr>
      <w:numPr>
        <w:numId w:val="5"/>
      </w:numPr>
      <w:tabs>
        <w:tab w:val="clear" w:pos="360"/>
        <w:tab w:val="num" w:pos="643"/>
      </w:tabs>
      <w:suppressAutoHyphens/>
      <w:ind w:left="643"/>
    </w:pPr>
    <w:rPr>
      <w:rFonts w:ascii="Times New Roman" w:eastAsia="Times New Roman" w:hAnsi="Times New Roman" w:cs="Times New Roman"/>
      <w:lang w:eastAsia="ar-SA"/>
    </w:rPr>
  </w:style>
  <w:style w:type="paragraph" w:styleId="ListBullet">
    <w:name w:val="List Bullet"/>
    <w:basedOn w:val="Normal"/>
    <w:uiPriority w:val="99"/>
    <w:rsid w:val="005032B7"/>
    <w:pPr>
      <w:numPr>
        <w:numId w:val="6"/>
      </w:numPr>
      <w:tabs>
        <w:tab w:val="clear" w:pos="926"/>
        <w:tab w:val="num" w:pos="360"/>
      </w:tabs>
      <w:ind w:left="360"/>
      <w:contextualSpacing/>
    </w:pPr>
  </w:style>
  <w:style w:type="paragraph" w:styleId="BodyText">
    <w:name w:val="Body Text"/>
    <w:basedOn w:val="Normal"/>
    <w:link w:val="BodyTextChar"/>
    <w:uiPriority w:val="99"/>
    <w:semiHidden/>
    <w:rsid w:val="005032B7"/>
    <w:pPr>
      <w:suppressAutoHyphens/>
      <w:spacing w:after="120"/>
    </w:pPr>
    <w:rPr>
      <w:rFonts w:ascii="Times New Roman" w:eastAsia="Times New Roman" w:hAnsi="Times New Roman" w:cs="Times New Roman"/>
      <w:lang w:eastAsia="ar-SA"/>
    </w:rPr>
  </w:style>
  <w:style w:type="character" w:customStyle="1" w:styleId="BodyTextChar">
    <w:name w:val="Body Text Char"/>
    <w:basedOn w:val="DefaultParagraphFont"/>
    <w:link w:val="BodyText"/>
    <w:uiPriority w:val="99"/>
    <w:semiHidden/>
    <w:locked/>
    <w:rsid w:val="005032B7"/>
    <w:rPr>
      <w:rFonts w:ascii="Times New Roman" w:hAnsi="Times New Roman" w:cs="Times New Roman"/>
      <w:lang w:eastAsia="ar-SA" w:bidi="ar-SA"/>
    </w:rPr>
  </w:style>
  <w:style w:type="paragraph" w:styleId="List">
    <w:name w:val="List"/>
    <w:basedOn w:val="BodyText"/>
    <w:uiPriority w:val="99"/>
    <w:semiHidden/>
    <w:rsid w:val="005032B7"/>
    <w:rPr>
      <w:rFonts w:ascii="Arial" w:hAnsi="Arial" w:cs="Tahoma"/>
    </w:rPr>
  </w:style>
  <w:style w:type="paragraph" w:styleId="Caption">
    <w:name w:val="caption"/>
    <w:basedOn w:val="Normal"/>
    <w:next w:val="Normal"/>
    <w:uiPriority w:val="99"/>
    <w:qFormat/>
    <w:rsid w:val="005032B7"/>
    <w:pPr>
      <w:suppressAutoHyphens/>
    </w:pPr>
    <w:rPr>
      <w:rFonts w:ascii="Times New Roman" w:eastAsia="Times New Roman" w:hAnsi="Times New Roman" w:cs="Times New Roman"/>
      <w:b/>
      <w:bCs/>
      <w:sz w:val="20"/>
      <w:szCs w:val="20"/>
      <w:lang w:eastAsia="ar-SA"/>
    </w:rPr>
  </w:style>
  <w:style w:type="paragraph" w:styleId="List2">
    <w:name w:val="List 2"/>
    <w:basedOn w:val="Normal"/>
    <w:uiPriority w:val="99"/>
    <w:semiHidden/>
    <w:rsid w:val="005032B7"/>
    <w:pPr>
      <w:ind w:left="566" w:hanging="283"/>
      <w:contextualSpacing/>
    </w:pPr>
  </w:style>
  <w:style w:type="paragraph" w:styleId="List3">
    <w:name w:val="List 3"/>
    <w:basedOn w:val="Normal"/>
    <w:uiPriority w:val="99"/>
    <w:semiHidden/>
    <w:rsid w:val="0046503F"/>
    <w:pPr>
      <w:spacing w:after="200" w:line="276" w:lineRule="auto"/>
      <w:ind w:left="849" w:hanging="283"/>
      <w:contextualSpacing/>
    </w:pPr>
    <w:rPr>
      <w:rFonts w:ascii="Calibri" w:hAnsi="Calibri" w:cs="Times New Roman"/>
      <w:sz w:val="22"/>
      <w:szCs w:val="22"/>
    </w:rPr>
  </w:style>
  <w:style w:type="paragraph" w:styleId="ListBullet3">
    <w:name w:val="List Bullet 3"/>
    <w:basedOn w:val="Normal"/>
    <w:uiPriority w:val="99"/>
    <w:rsid w:val="0046503F"/>
    <w:pPr>
      <w:numPr>
        <w:numId w:val="11"/>
      </w:numPr>
      <w:tabs>
        <w:tab w:val="clear" w:pos="360"/>
        <w:tab w:val="num" w:pos="926"/>
      </w:tabs>
      <w:spacing w:after="200" w:line="276" w:lineRule="auto"/>
      <w:ind w:left="926"/>
      <w:contextualSpacing/>
    </w:pPr>
    <w:rPr>
      <w:rFonts w:ascii="Calibri" w:hAnsi="Calibri" w:cs="Times New Roman"/>
      <w:sz w:val="22"/>
      <w:szCs w:val="22"/>
    </w:rPr>
  </w:style>
  <w:style w:type="table" w:styleId="TableGrid">
    <w:name w:val="Table Grid"/>
    <w:basedOn w:val="TableNormal"/>
    <w:uiPriority w:val="99"/>
    <w:rsid w:val="0046503F"/>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Continue">
    <w:name w:val="List Continue"/>
    <w:basedOn w:val="Normal"/>
    <w:uiPriority w:val="99"/>
    <w:semiHidden/>
    <w:rsid w:val="002D062D"/>
    <w:pPr>
      <w:spacing w:after="120"/>
      <w:ind w:left="283"/>
      <w:contextualSpacing/>
    </w:pPr>
  </w:style>
  <w:style w:type="paragraph" w:customStyle="1" w:styleId="ConsPlusNonformat">
    <w:name w:val="ConsPlusNonformat"/>
    <w:uiPriority w:val="99"/>
    <w:rsid w:val="00B74705"/>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B74705"/>
    <w:pPr>
      <w:widowControl w:val="0"/>
      <w:suppressAutoHyphens/>
      <w:autoSpaceDE w:val="0"/>
    </w:pPr>
    <w:rPr>
      <w:sz w:val="20"/>
      <w:szCs w:val="20"/>
      <w:lang w:eastAsia="ar-SA"/>
    </w:rPr>
  </w:style>
  <w:style w:type="paragraph" w:styleId="ListParagraph">
    <w:name w:val="List Paragraph"/>
    <w:basedOn w:val="Normal"/>
    <w:uiPriority w:val="99"/>
    <w:qFormat/>
    <w:rsid w:val="00B74705"/>
    <w:pPr>
      <w:spacing w:after="200" w:line="276" w:lineRule="auto"/>
      <w:ind w:left="720"/>
      <w:contextualSpacing/>
    </w:pPr>
    <w:rPr>
      <w:rFonts w:ascii="Calibri" w:hAnsi="Calibri" w:cs="Times New Roman"/>
      <w:sz w:val="22"/>
      <w:szCs w:val="22"/>
    </w:rPr>
  </w:style>
  <w:style w:type="paragraph" w:styleId="Header">
    <w:name w:val="header"/>
    <w:basedOn w:val="Normal"/>
    <w:link w:val="HeaderChar"/>
    <w:uiPriority w:val="99"/>
    <w:semiHidden/>
    <w:rsid w:val="00601251"/>
    <w:pPr>
      <w:tabs>
        <w:tab w:val="center" w:pos="4677"/>
        <w:tab w:val="right" w:pos="9355"/>
      </w:tabs>
    </w:pPr>
  </w:style>
  <w:style w:type="character" w:customStyle="1" w:styleId="HeaderChar">
    <w:name w:val="Header Char"/>
    <w:basedOn w:val="DefaultParagraphFont"/>
    <w:link w:val="Header"/>
    <w:uiPriority w:val="99"/>
    <w:semiHidden/>
    <w:locked/>
    <w:rsid w:val="00601251"/>
    <w:rPr>
      <w:rFonts w:cs="Times New Roman"/>
    </w:rPr>
  </w:style>
  <w:style w:type="paragraph" w:styleId="Footer">
    <w:name w:val="footer"/>
    <w:basedOn w:val="Normal"/>
    <w:link w:val="FooterChar"/>
    <w:uiPriority w:val="99"/>
    <w:semiHidden/>
    <w:rsid w:val="00601251"/>
    <w:pPr>
      <w:tabs>
        <w:tab w:val="center" w:pos="4677"/>
        <w:tab w:val="right" w:pos="9355"/>
      </w:tabs>
    </w:pPr>
  </w:style>
  <w:style w:type="character" w:customStyle="1" w:styleId="FooterChar">
    <w:name w:val="Footer Char"/>
    <w:basedOn w:val="DefaultParagraphFont"/>
    <w:link w:val="Footer"/>
    <w:uiPriority w:val="99"/>
    <w:semiHidden/>
    <w:locked/>
    <w:rsid w:val="00601251"/>
    <w:rPr>
      <w:rFonts w:cs="Times New Roman"/>
    </w:rPr>
  </w:style>
</w:styles>
</file>

<file path=word/webSettings.xml><?xml version="1.0" encoding="utf-8"?>
<w:webSettings xmlns:r="http://schemas.openxmlformats.org/officeDocument/2006/relationships" xmlns:w="http://schemas.openxmlformats.org/wordprocessingml/2006/main">
  <w:divs>
    <w:div w:id="657609144">
      <w:marLeft w:val="0"/>
      <w:marRight w:val="0"/>
      <w:marTop w:val="0"/>
      <w:marBottom w:val="0"/>
      <w:divBdr>
        <w:top w:val="none" w:sz="0" w:space="0" w:color="auto"/>
        <w:left w:val="none" w:sz="0" w:space="0" w:color="auto"/>
        <w:bottom w:val="none" w:sz="0" w:space="0" w:color="auto"/>
        <w:right w:val="none" w:sz="0" w:space="0" w:color="auto"/>
      </w:divBdr>
    </w:div>
    <w:div w:id="6576091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119</TotalTime>
  <Pages>198</Pages>
  <Words>-32766</Words>
  <Characters>-32766</Characters>
  <Application>Microsoft Office Outlook</Application>
  <DocSecurity>0</DocSecurity>
  <Lines>0</Lines>
  <Paragraphs>0</Paragraphs>
  <ScaleCrop>false</ScaleCrop>
  <Company>bgp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С.С Старый Сибай</cp:lastModifiedBy>
  <cp:revision>6</cp:revision>
  <cp:lastPrinted>2016-03-04T10:50:00Z</cp:lastPrinted>
  <dcterms:created xsi:type="dcterms:W3CDTF">2015-08-02T08:17:00Z</dcterms:created>
  <dcterms:modified xsi:type="dcterms:W3CDTF">2016-03-04T10:50:00Z</dcterms:modified>
</cp:coreProperties>
</file>