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0847" w:rsidRPr="00C04269" w:rsidRDefault="002D0847" w:rsidP="006B3F49">
      <w:pPr>
        <w:jc w:val="center"/>
        <w:rPr>
          <w:b/>
          <w:sz w:val="24"/>
          <w:szCs w:val="24"/>
        </w:rPr>
      </w:pPr>
      <w:bookmarkStart w:id="0" w:name="_GoBack"/>
      <w:bookmarkEnd w:id="0"/>
      <w:r w:rsidRPr="00C04269">
        <w:rPr>
          <w:b/>
          <w:sz w:val="24"/>
          <w:szCs w:val="24"/>
        </w:rPr>
        <w:t>Тексты</w:t>
      </w:r>
      <w:r w:rsidR="006B3F49" w:rsidRPr="00C04269">
        <w:rPr>
          <w:b/>
          <w:sz w:val="24"/>
          <w:szCs w:val="24"/>
        </w:rPr>
        <w:t xml:space="preserve"> </w:t>
      </w:r>
      <w:r w:rsidRPr="00C04269">
        <w:rPr>
          <w:b/>
          <w:sz w:val="24"/>
          <w:szCs w:val="24"/>
        </w:rPr>
        <w:t>положений</w:t>
      </w:r>
      <w:r w:rsidR="006B3F49" w:rsidRPr="00C04269">
        <w:rPr>
          <w:b/>
          <w:sz w:val="24"/>
          <w:szCs w:val="24"/>
        </w:rPr>
        <w:t xml:space="preserve"> </w:t>
      </w:r>
      <w:r w:rsidRPr="00C04269">
        <w:rPr>
          <w:b/>
          <w:sz w:val="24"/>
          <w:szCs w:val="24"/>
        </w:rPr>
        <w:t>нормативных</w:t>
      </w:r>
      <w:r w:rsidR="006B3F49" w:rsidRPr="00C04269">
        <w:rPr>
          <w:b/>
          <w:sz w:val="24"/>
          <w:szCs w:val="24"/>
        </w:rPr>
        <w:t xml:space="preserve"> </w:t>
      </w:r>
      <w:r w:rsidRPr="00C04269">
        <w:rPr>
          <w:b/>
          <w:sz w:val="24"/>
          <w:szCs w:val="24"/>
        </w:rPr>
        <w:t>правовых</w:t>
      </w:r>
      <w:r w:rsidR="006B3F49" w:rsidRPr="00C04269">
        <w:rPr>
          <w:b/>
          <w:sz w:val="24"/>
          <w:szCs w:val="24"/>
        </w:rPr>
        <w:t xml:space="preserve"> </w:t>
      </w:r>
      <w:r w:rsidRPr="00C04269">
        <w:rPr>
          <w:b/>
          <w:sz w:val="24"/>
          <w:szCs w:val="24"/>
        </w:rPr>
        <w:t>актов,</w:t>
      </w:r>
      <w:r w:rsidR="006B3F49" w:rsidRPr="00C04269">
        <w:rPr>
          <w:b/>
          <w:sz w:val="24"/>
          <w:szCs w:val="24"/>
        </w:rPr>
        <w:t xml:space="preserve"> </w:t>
      </w:r>
      <w:r w:rsidRPr="00C04269">
        <w:rPr>
          <w:b/>
          <w:sz w:val="24"/>
          <w:szCs w:val="24"/>
        </w:rPr>
        <w:t>содержащих</w:t>
      </w:r>
      <w:r w:rsidR="006B3F49" w:rsidRPr="00C04269">
        <w:rPr>
          <w:b/>
          <w:sz w:val="24"/>
          <w:szCs w:val="24"/>
        </w:rPr>
        <w:t xml:space="preserve"> </w:t>
      </w:r>
      <w:r w:rsidRPr="00C04269">
        <w:rPr>
          <w:b/>
          <w:sz w:val="24"/>
          <w:szCs w:val="24"/>
        </w:rPr>
        <w:t>обязательные</w:t>
      </w:r>
      <w:r w:rsidR="006B3F49" w:rsidRPr="00C04269">
        <w:rPr>
          <w:b/>
          <w:sz w:val="24"/>
          <w:szCs w:val="24"/>
        </w:rPr>
        <w:t xml:space="preserve"> </w:t>
      </w:r>
      <w:r w:rsidRPr="00C04269">
        <w:rPr>
          <w:b/>
          <w:sz w:val="24"/>
          <w:szCs w:val="24"/>
        </w:rPr>
        <w:t>требования,</w:t>
      </w:r>
      <w:r w:rsidR="006B3F49" w:rsidRPr="00C04269">
        <w:rPr>
          <w:b/>
          <w:sz w:val="24"/>
          <w:szCs w:val="24"/>
        </w:rPr>
        <w:t xml:space="preserve"> </w:t>
      </w:r>
      <w:r w:rsidRPr="00C04269">
        <w:rPr>
          <w:b/>
          <w:sz w:val="24"/>
          <w:szCs w:val="24"/>
        </w:rPr>
        <w:t>соблюдение</w:t>
      </w:r>
      <w:r w:rsidR="006B3F49" w:rsidRPr="00C04269">
        <w:rPr>
          <w:b/>
          <w:sz w:val="24"/>
          <w:szCs w:val="24"/>
        </w:rPr>
        <w:t xml:space="preserve"> </w:t>
      </w:r>
      <w:r w:rsidRPr="00C04269">
        <w:rPr>
          <w:b/>
          <w:sz w:val="24"/>
          <w:szCs w:val="24"/>
        </w:rPr>
        <w:t>которых</w:t>
      </w:r>
      <w:r w:rsidR="006B3F49" w:rsidRPr="00C04269">
        <w:rPr>
          <w:b/>
          <w:sz w:val="24"/>
          <w:szCs w:val="24"/>
        </w:rPr>
        <w:t xml:space="preserve"> </w:t>
      </w:r>
      <w:r w:rsidRPr="00C04269">
        <w:rPr>
          <w:b/>
          <w:sz w:val="24"/>
          <w:szCs w:val="24"/>
        </w:rPr>
        <w:t>оценивается</w:t>
      </w:r>
      <w:r w:rsidR="006B3F49" w:rsidRPr="00C04269">
        <w:rPr>
          <w:b/>
          <w:sz w:val="24"/>
          <w:szCs w:val="24"/>
        </w:rPr>
        <w:t xml:space="preserve"> </w:t>
      </w:r>
      <w:r w:rsidRPr="00C04269">
        <w:rPr>
          <w:b/>
          <w:sz w:val="24"/>
          <w:szCs w:val="24"/>
        </w:rPr>
        <w:t>при</w:t>
      </w:r>
      <w:r w:rsidR="006B3F49" w:rsidRPr="00C04269">
        <w:rPr>
          <w:b/>
          <w:sz w:val="24"/>
          <w:szCs w:val="24"/>
        </w:rPr>
        <w:t xml:space="preserve"> </w:t>
      </w:r>
      <w:r w:rsidRPr="00C04269">
        <w:rPr>
          <w:b/>
          <w:sz w:val="24"/>
          <w:szCs w:val="24"/>
        </w:rPr>
        <w:t>проведении</w:t>
      </w:r>
      <w:r w:rsidR="006B3F49" w:rsidRPr="00C04269">
        <w:rPr>
          <w:b/>
          <w:sz w:val="24"/>
          <w:szCs w:val="24"/>
        </w:rPr>
        <w:t xml:space="preserve"> </w:t>
      </w:r>
      <w:r w:rsidRPr="00C04269">
        <w:rPr>
          <w:b/>
          <w:sz w:val="24"/>
          <w:szCs w:val="24"/>
        </w:rPr>
        <w:t>мероприятий</w:t>
      </w:r>
      <w:r w:rsidR="006B3F49" w:rsidRPr="00C04269">
        <w:rPr>
          <w:b/>
          <w:sz w:val="24"/>
          <w:szCs w:val="24"/>
        </w:rPr>
        <w:t xml:space="preserve"> </w:t>
      </w:r>
      <w:r w:rsidRPr="00C04269">
        <w:rPr>
          <w:b/>
          <w:sz w:val="24"/>
          <w:szCs w:val="24"/>
        </w:rPr>
        <w:t>по</w:t>
      </w:r>
      <w:r w:rsidR="006B3F49" w:rsidRPr="00C04269">
        <w:rPr>
          <w:b/>
          <w:sz w:val="24"/>
          <w:szCs w:val="24"/>
        </w:rPr>
        <w:t xml:space="preserve"> </w:t>
      </w:r>
      <w:r w:rsidRPr="00C04269">
        <w:rPr>
          <w:b/>
          <w:sz w:val="24"/>
          <w:szCs w:val="24"/>
        </w:rPr>
        <w:t>контролю</w:t>
      </w:r>
      <w:r w:rsidR="006B3F49" w:rsidRPr="00C04269">
        <w:rPr>
          <w:b/>
          <w:sz w:val="24"/>
          <w:szCs w:val="24"/>
        </w:rPr>
        <w:t xml:space="preserve"> </w:t>
      </w:r>
      <w:r w:rsidRPr="00C04269">
        <w:rPr>
          <w:b/>
          <w:sz w:val="24"/>
          <w:szCs w:val="24"/>
        </w:rPr>
        <w:t>при</w:t>
      </w:r>
      <w:r w:rsidR="006B3F49" w:rsidRPr="00C04269">
        <w:rPr>
          <w:b/>
          <w:sz w:val="24"/>
          <w:szCs w:val="24"/>
        </w:rPr>
        <w:t xml:space="preserve"> </w:t>
      </w:r>
      <w:r w:rsidRPr="00C04269">
        <w:rPr>
          <w:b/>
          <w:sz w:val="24"/>
          <w:szCs w:val="24"/>
        </w:rPr>
        <w:t>осуществлении</w:t>
      </w:r>
      <w:r w:rsidR="006B3F49" w:rsidRPr="00C04269">
        <w:rPr>
          <w:b/>
          <w:sz w:val="24"/>
          <w:szCs w:val="24"/>
        </w:rPr>
        <w:t xml:space="preserve"> </w:t>
      </w:r>
      <w:r w:rsidRPr="00C04269">
        <w:rPr>
          <w:b/>
          <w:sz w:val="24"/>
          <w:szCs w:val="24"/>
        </w:rPr>
        <w:t>государственного</w:t>
      </w:r>
      <w:r w:rsidR="006B3F49" w:rsidRPr="00C04269">
        <w:rPr>
          <w:b/>
          <w:sz w:val="24"/>
          <w:szCs w:val="24"/>
        </w:rPr>
        <w:t xml:space="preserve"> </w:t>
      </w:r>
      <w:r w:rsidRPr="00C04269">
        <w:rPr>
          <w:b/>
          <w:sz w:val="24"/>
          <w:szCs w:val="24"/>
        </w:rPr>
        <w:t>земельного</w:t>
      </w:r>
      <w:r w:rsidR="006B3F49" w:rsidRPr="00C04269">
        <w:rPr>
          <w:b/>
          <w:sz w:val="24"/>
          <w:szCs w:val="24"/>
        </w:rPr>
        <w:t xml:space="preserve"> </w:t>
      </w:r>
      <w:r w:rsidR="00DD5184">
        <w:rPr>
          <w:b/>
          <w:sz w:val="24"/>
          <w:szCs w:val="24"/>
        </w:rPr>
        <w:t>контроля</w:t>
      </w:r>
    </w:p>
    <w:tbl>
      <w:tblPr>
        <w:tblStyle w:val="a3"/>
        <w:tblW w:w="15134" w:type="dxa"/>
        <w:tblLook w:val="04A0"/>
      </w:tblPr>
      <w:tblGrid>
        <w:gridCol w:w="540"/>
        <w:gridCol w:w="2403"/>
        <w:gridCol w:w="12191"/>
      </w:tblGrid>
      <w:tr w:rsidR="006B3F49" w:rsidRPr="00C04269" w:rsidTr="006B3F49">
        <w:tc>
          <w:tcPr>
            <w:tcW w:w="540" w:type="dxa"/>
          </w:tcPr>
          <w:p w:rsidR="006B3F49" w:rsidRPr="00C04269" w:rsidRDefault="006B3F49" w:rsidP="006B3F49">
            <w:pPr>
              <w:jc w:val="center"/>
              <w:rPr>
                <w:sz w:val="24"/>
                <w:szCs w:val="24"/>
              </w:rPr>
            </w:pPr>
            <w:r w:rsidRPr="00C04269">
              <w:rPr>
                <w:sz w:val="24"/>
                <w:szCs w:val="24"/>
              </w:rPr>
              <w:t>№ п/п</w:t>
            </w:r>
          </w:p>
        </w:tc>
        <w:tc>
          <w:tcPr>
            <w:tcW w:w="2403" w:type="dxa"/>
          </w:tcPr>
          <w:p w:rsidR="006B3F49" w:rsidRPr="00C04269" w:rsidRDefault="006B3F49" w:rsidP="006B3F49">
            <w:pPr>
              <w:jc w:val="center"/>
              <w:rPr>
                <w:sz w:val="24"/>
                <w:szCs w:val="24"/>
              </w:rPr>
            </w:pPr>
            <w:r w:rsidRPr="00C04269">
              <w:rPr>
                <w:sz w:val="24"/>
                <w:szCs w:val="24"/>
              </w:rPr>
              <w:t>Структурная единица</w:t>
            </w:r>
          </w:p>
        </w:tc>
        <w:tc>
          <w:tcPr>
            <w:tcW w:w="12191" w:type="dxa"/>
          </w:tcPr>
          <w:p w:rsidR="006B3F49" w:rsidRPr="00C04269" w:rsidRDefault="006B3F49" w:rsidP="006B3F49">
            <w:pPr>
              <w:jc w:val="center"/>
              <w:rPr>
                <w:sz w:val="24"/>
                <w:szCs w:val="24"/>
              </w:rPr>
            </w:pPr>
            <w:r w:rsidRPr="00C04269">
              <w:rPr>
                <w:sz w:val="24"/>
                <w:szCs w:val="24"/>
              </w:rPr>
              <w:t>Содержание положения нормативного правового акта</w:t>
            </w:r>
          </w:p>
        </w:tc>
      </w:tr>
      <w:tr w:rsidR="006B3F49" w:rsidRPr="00C04269" w:rsidTr="006B3F49">
        <w:tc>
          <w:tcPr>
            <w:tcW w:w="15134" w:type="dxa"/>
            <w:gridSpan w:val="3"/>
          </w:tcPr>
          <w:p w:rsidR="002D0847" w:rsidRPr="00C04269" w:rsidRDefault="002D0847" w:rsidP="006B3F49">
            <w:pPr>
              <w:spacing w:before="120" w:after="120"/>
              <w:ind w:firstLine="459"/>
              <w:jc w:val="center"/>
              <w:rPr>
                <w:b/>
                <w:sz w:val="24"/>
                <w:szCs w:val="24"/>
              </w:rPr>
            </w:pPr>
            <w:r w:rsidRPr="00C04269">
              <w:rPr>
                <w:b/>
                <w:sz w:val="24"/>
                <w:szCs w:val="24"/>
              </w:rPr>
              <w:t>Земельный</w:t>
            </w:r>
            <w:r w:rsidR="006B3F49" w:rsidRPr="00C04269">
              <w:rPr>
                <w:b/>
                <w:sz w:val="24"/>
                <w:szCs w:val="24"/>
              </w:rPr>
              <w:t xml:space="preserve"> </w:t>
            </w:r>
            <w:r w:rsidRPr="00C04269">
              <w:rPr>
                <w:b/>
                <w:sz w:val="24"/>
                <w:szCs w:val="24"/>
              </w:rPr>
              <w:t>кодекс</w:t>
            </w:r>
            <w:r w:rsidR="006B3F49" w:rsidRPr="00C04269">
              <w:rPr>
                <w:b/>
                <w:sz w:val="24"/>
                <w:szCs w:val="24"/>
              </w:rPr>
              <w:t xml:space="preserve"> </w:t>
            </w:r>
            <w:r w:rsidRPr="00C04269">
              <w:rPr>
                <w:b/>
                <w:sz w:val="24"/>
                <w:szCs w:val="24"/>
              </w:rPr>
              <w:t>Российской</w:t>
            </w:r>
            <w:r w:rsidR="006B3F49" w:rsidRPr="00C04269">
              <w:rPr>
                <w:b/>
                <w:sz w:val="24"/>
                <w:szCs w:val="24"/>
              </w:rPr>
              <w:t xml:space="preserve"> </w:t>
            </w:r>
            <w:r w:rsidRPr="00C04269">
              <w:rPr>
                <w:b/>
                <w:sz w:val="24"/>
                <w:szCs w:val="24"/>
              </w:rPr>
              <w:t>Федерации</w:t>
            </w:r>
          </w:p>
        </w:tc>
      </w:tr>
      <w:tr w:rsidR="006B3F49" w:rsidRPr="00C04269" w:rsidTr="006B3F49">
        <w:tc>
          <w:tcPr>
            <w:tcW w:w="540" w:type="dxa"/>
          </w:tcPr>
          <w:p w:rsidR="006B3F49" w:rsidRPr="00C04269" w:rsidRDefault="00C04269" w:rsidP="006B3F49">
            <w:pPr>
              <w:rPr>
                <w:sz w:val="24"/>
                <w:szCs w:val="24"/>
              </w:rPr>
            </w:pPr>
            <w:r>
              <w:rPr>
                <w:sz w:val="24"/>
                <w:szCs w:val="24"/>
              </w:rPr>
              <w:t>1</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2 статьи 7</w:t>
            </w:r>
          </w:p>
        </w:tc>
        <w:tc>
          <w:tcPr>
            <w:tcW w:w="12191" w:type="dxa"/>
          </w:tcPr>
          <w:p w:rsidR="006B3F49" w:rsidRPr="00C04269" w:rsidRDefault="006B3F49" w:rsidP="006B3F49">
            <w:pPr>
              <w:shd w:val="clear" w:color="auto" w:fill="FFFFFF"/>
              <w:ind w:firstLine="459"/>
              <w:jc w:val="both"/>
              <w:rPr>
                <w:rFonts w:eastAsia="Times New Roman"/>
                <w:sz w:val="24"/>
                <w:szCs w:val="24"/>
                <w:lang w:eastAsia="ru-RU"/>
              </w:rPr>
            </w:pPr>
            <w:r w:rsidRPr="00C04269">
              <w:rPr>
                <w:rFonts w:eastAsia="Times New Roman"/>
                <w:sz w:val="24"/>
                <w:szCs w:val="24"/>
                <w:lang w:eastAsia="ru-RU"/>
              </w:rPr>
              <w:t>2. Земли, указанные в пункте 1 настоящей статьи, используются в соответствии с установленным для них целевым назначением.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 общие принципы и порядок проведения которого устанавливаются федеральными законами и требованиями специальных федеральных законов.</w:t>
            </w:r>
          </w:p>
          <w:p w:rsidR="006B3F49" w:rsidRPr="00C04269" w:rsidRDefault="006B3F49" w:rsidP="006B3F49">
            <w:pPr>
              <w:shd w:val="clear" w:color="auto" w:fill="FFFFFF"/>
              <w:ind w:firstLine="459"/>
              <w:jc w:val="both"/>
              <w:rPr>
                <w:rFonts w:eastAsia="Times New Roman"/>
                <w:sz w:val="24"/>
                <w:szCs w:val="24"/>
                <w:lang w:eastAsia="ru-RU"/>
              </w:rPr>
            </w:pPr>
            <w:bookmarkStart w:id="1" w:name="dst100063"/>
            <w:bookmarkEnd w:id="1"/>
            <w:r w:rsidRPr="00C04269">
              <w:rPr>
                <w:rFonts w:eastAsia="Times New Roman"/>
                <w:sz w:val="24"/>
                <w:szCs w:val="24"/>
                <w:lang w:eastAsia="ru-RU"/>
              </w:rPr>
              <w:t>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w:t>
            </w:r>
          </w:p>
          <w:p w:rsidR="006B3F49" w:rsidRPr="00C04269" w:rsidRDefault="006B3F49" w:rsidP="006B3F49">
            <w:pPr>
              <w:shd w:val="clear" w:color="auto" w:fill="FFFFFF"/>
              <w:ind w:firstLine="459"/>
              <w:jc w:val="both"/>
              <w:rPr>
                <w:sz w:val="24"/>
                <w:szCs w:val="24"/>
              </w:rPr>
            </w:pPr>
            <w:bookmarkStart w:id="2" w:name="dst101118"/>
            <w:bookmarkEnd w:id="2"/>
            <w:r w:rsidRPr="00C04269">
              <w:rPr>
                <w:rFonts w:eastAsia="Times New Roman"/>
                <w:sz w:val="24"/>
                <w:szCs w:val="24"/>
                <w:lang w:eastAsia="ru-RU"/>
              </w:rPr>
              <w:t>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w:t>
            </w:r>
          </w:p>
        </w:tc>
      </w:tr>
      <w:tr w:rsidR="006B3F49" w:rsidRPr="00C04269" w:rsidTr="006B3F49">
        <w:tc>
          <w:tcPr>
            <w:tcW w:w="540" w:type="dxa"/>
          </w:tcPr>
          <w:p w:rsidR="006B3F49" w:rsidRPr="00C04269" w:rsidRDefault="00C04269" w:rsidP="006B3F49">
            <w:pPr>
              <w:rPr>
                <w:sz w:val="24"/>
                <w:szCs w:val="24"/>
              </w:rPr>
            </w:pPr>
            <w:r>
              <w:rPr>
                <w:sz w:val="24"/>
                <w:szCs w:val="24"/>
              </w:rPr>
              <w:t>2</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1 статьи 25</w:t>
            </w:r>
          </w:p>
        </w:tc>
        <w:tc>
          <w:tcPr>
            <w:tcW w:w="12191" w:type="dxa"/>
          </w:tcPr>
          <w:p w:rsidR="006B3F49" w:rsidRPr="00C04269" w:rsidRDefault="006B3F49" w:rsidP="006B3F49">
            <w:pPr>
              <w:ind w:firstLine="459"/>
              <w:jc w:val="both"/>
              <w:rPr>
                <w:sz w:val="24"/>
                <w:szCs w:val="24"/>
              </w:rPr>
            </w:pPr>
            <w:r w:rsidRPr="00C04269">
              <w:rPr>
                <w:sz w:val="24"/>
                <w:szCs w:val="24"/>
              </w:rPr>
              <w:t>Права на земельные участки, предусмотренные главами III и IV настоящего Кодекса, возникают по основаниям, установленным гражданским законодательством, федеральными законами, и подлежат государственной регистрации в соответствии с Федеральным законом «О государственной регистрации прав на недвижимое имущество и сделок с ним»</w:t>
            </w:r>
          </w:p>
        </w:tc>
      </w:tr>
      <w:tr w:rsidR="006B3F49" w:rsidRPr="00C04269" w:rsidTr="006B3F49">
        <w:tc>
          <w:tcPr>
            <w:tcW w:w="540" w:type="dxa"/>
          </w:tcPr>
          <w:p w:rsidR="006B3F49" w:rsidRPr="00C04269" w:rsidRDefault="00C04269" w:rsidP="006B3F49">
            <w:pPr>
              <w:rPr>
                <w:sz w:val="24"/>
                <w:szCs w:val="24"/>
              </w:rPr>
            </w:pPr>
            <w:r>
              <w:rPr>
                <w:sz w:val="24"/>
                <w:szCs w:val="24"/>
              </w:rPr>
              <w:t>3</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1 статьи 26</w:t>
            </w:r>
          </w:p>
        </w:tc>
        <w:tc>
          <w:tcPr>
            <w:tcW w:w="12191" w:type="dxa"/>
          </w:tcPr>
          <w:p w:rsidR="006B3F49" w:rsidRPr="00C04269" w:rsidRDefault="006B3F49" w:rsidP="006B3F49">
            <w:pPr>
              <w:ind w:firstLine="459"/>
              <w:jc w:val="both"/>
              <w:rPr>
                <w:sz w:val="24"/>
                <w:szCs w:val="24"/>
              </w:rPr>
            </w:pPr>
            <w:r w:rsidRPr="00C04269">
              <w:rPr>
                <w:sz w:val="24"/>
                <w:szCs w:val="24"/>
              </w:rPr>
              <w:t>Права на земельные участки, предусмотренные главами III и IV настоящего Кодекса, удостоверяются документами в соответствии с Федеральным законом «О государственной регистрации прав на недвижимое имущество и сделок с ним»</w:t>
            </w:r>
          </w:p>
        </w:tc>
      </w:tr>
      <w:tr w:rsidR="006B3F49" w:rsidRPr="00C04269" w:rsidTr="006B3F49">
        <w:tc>
          <w:tcPr>
            <w:tcW w:w="540" w:type="dxa"/>
          </w:tcPr>
          <w:p w:rsidR="006B3F49" w:rsidRPr="00C04269" w:rsidRDefault="00C04269" w:rsidP="006B3F49">
            <w:pPr>
              <w:rPr>
                <w:sz w:val="24"/>
                <w:szCs w:val="24"/>
              </w:rPr>
            </w:pPr>
            <w:r>
              <w:rPr>
                <w:sz w:val="24"/>
                <w:szCs w:val="24"/>
              </w:rPr>
              <w:t>4</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12 статьи 39.20</w:t>
            </w:r>
          </w:p>
        </w:tc>
        <w:tc>
          <w:tcPr>
            <w:tcW w:w="12191" w:type="dxa"/>
          </w:tcPr>
          <w:p w:rsidR="006B3F49" w:rsidRPr="00C04269" w:rsidRDefault="006B3F49" w:rsidP="006B3F49">
            <w:pPr>
              <w:ind w:firstLine="459"/>
              <w:jc w:val="both"/>
              <w:rPr>
                <w:sz w:val="24"/>
                <w:szCs w:val="24"/>
              </w:rPr>
            </w:pPr>
            <w:r w:rsidRPr="00C04269">
              <w:rPr>
                <w:rFonts w:eastAsia="Times New Roman"/>
                <w:sz w:val="24"/>
                <w:szCs w:val="24"/>
                <w:lang w:eastAsia="ru-RU"/>
              </w:rPr>
              <w:t>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tc>
      </w:tr>
      <w:tr w:rsidR="006B3F49" w:rsidRPr="00C04269" w:rsidTr="006B3F49">
        <w:tc>
          <w:tcPr>
            <w:tcW w:w="540" w:type="dxa"/>
          </w:tcPr>
          <w:p w:rsidR="006B3F49" w:rsidRPr="00C04269" w:rsidRDefault="00C04269" w:rsidP="006B3F49">
            <w:pPr>
              <w:rPr>
                <w:sz w:val="24"/>
                <w:szCs w:val="24"/>
              </w:rPr>
            </w:pPr>
            <w:r>
              <w:rPr>
                <w:sz w:val="24"/>
                <w:szCs w:val="24"/>
              </w:rPr>
              <w:t>5</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39.33</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Использование земель или земельных участков, находящихся в государственной или муниципальной собственности, за исключением земельных участков, предоставленных гражданам или юридическим лицам, может осуществляться без предоставления земельных участков и установления сервитута в следующих случаях:</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проведение инженерных изысканий;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капитальный или текущий ремонт линейного объекта;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 xml:space="preserve">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w:t>
            </w:r>
            <w:r w:rsidRPr="00C04269">
              <w:rPr>
                <w:rFonts w:eastAsia="Times New Roman"/>
                <w:sz w:val="24"/>
                <w:szCs w:val="24"/>
                <w:lang w:eastAsia="ru-RU"/>
              </w:rPr>
              <w:lastRenderedPageBreak/>
              <w:t>линейных объектов федерального, регионального или местного значения;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4) осуществление геологического изучения недр;</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5) осуществление деятельности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за исключением земель и земельных участков в границах земель лесного фонда;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6) размещение нестационарных торговых объектов, рекламных конструкций, а также иных объектов, виды которых устанавливаются Правительством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Использование земель или земельных участков, находящихся в государственной или муниципальной собственности, в целях, указанных в подпунктах 1 - 5 пункта 1 настоящей статьи, осуществляется на основании разрешений уполномоченного органа.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В разрешении на использование земель или земельного участка, находящихся в государственной или муниципальной собственности, указываются кадастровый номер земельного участка в случае, если планируется использование всего земельного участка, или координаты характерных точек границ территории в случае, если планируется использование земель или части земельного участка.</w:t>
            </w:r>
          </w:p>
          <w:p w:rsidR="006B3F49" w:rsidRPr="00C04269" w:rsidRDefault="006B3F49" w:rsidP="006B3F49">
            <w:pPr>
              <w:ind w:firstLine="459"/>
              <w:jc w:val="both"/>
              <w:rPr>
                <w:sz w:val="24"/>
                <w:szCs w:val="24"/>
              </w:rPr>
            </w:pPr>
            <w:r w:rsidRPr="00C04269">
              <w:rPr>
                <w:rFonts w:eastAsia="Times New Roman"/>
                <w:sz w:val="24"/>
                <w:szCs w:val="24"/>
                <w:lang w:eastAsia="ru-RU"/>
              </w:rPr>
              <w:t>4. Указанное в пункте 2 настоящей статьи разрешение уполномоченного органа не дает лицу, в отношении которого оно принято, право на строительство или реконструкцию объектов капитального строительства.</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6</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39.35</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В случае, если использование земель или земельных участков, находящихся в государственной или муниципальной собственности, на основании разрешений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 лица, которые пользовались такими землями или земельными участками, обязаны:</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привести такие земли или земельные участки в состояние, пригодное для их использования в соответствии с разрешенным использованием;</w:t>
            </w:r>
          </w:p>
          <w:p w:rsidR="006B3F49" w:rsidRPr="00C04269" w:rsidRDefault="006B3F49" w:rsidP="006B3F49">
            <w:pPr>
              <w:ind w:firstLine="459"/>
              <w:jc w:val="both"/>
              <w:rPr>
                <w:sz w:val="24"/>
                <w:szCs w:val="24"/>
              </w:rPr>
            </w:pPr>
            <w:r w:rsidRPr="00C04269">
              <w:rPr>
                <w:rFonts w:eastAsia="Times New Roman"/>
                <w:sz w:val="24"/>
                <w:szCs w:val="24"/>
                <w:lang w:eastAsia="ru-RU"/>
              </w:rPr>
              <w:t>2) выполнить необходимые работы по рекультивации таких земель или земельных участков.</w:t>
            </w:r>
          </w:p>
        </w:tc>
      </w:tr>
      <w:tr w:rsidR="006B3F49" w:rsidRPr="00C04269" w:rsidTr="006B3F49">
        <w:tc>
          <w:tcPr>
            <w:tcW w:w="540" w:type="dxa"/>
          </w:tcPr>
          <w:p w:rsidR="006B3F49" w:rsidRPr="00C04269" w:rsidRDefault="00C04269" w:rsidP="006B3F49">
            <w:pPr>
              <w:rPr>
                <w:sz w:val="24"/>
                <w:szCs w:val="24"/>
              </w:rPr>
            </w:pPr>
            <w:r>
              <w:rPr>
                <w:sz w:val="24"/>
                <w:szCs w:val="24"/>
              </w:rPr>
              <w:t>7</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2 статьи 39.36</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Размещение нестационарных торговых объектов на землях или земельных участках, находящихся в государственной или муниципальной собственности, осуществляется на основании схемы размещения нестационарных торговых объектов в соответствии с Федеральным законом от 28 декабря 2009 г. № 381-ФЗ «Об основах государственного регулирования торговой деятельности в Российской Федерации».</w:t>
            </w:r>
          </w:p>
          <w:p w:rsidR="006B3F49" w:rsidRPr="00C04269" w:rsidRDefault="006B3F49" w:rsidP="006B3F49">
            <w:pPr>
              <w:ind w:firstLine="459"/>
              <w:jc w:val="both"/>
              <w:rPr>
                <w:sz w:val="24"/>
                <w:szCs w:val="24"/>
              </w:rPr>
            </w:pPr>
            <w:r w:rsidRPr="00C04269">
              <w:rPr>
                <w:rFonts w:eastAsia="Times New Roman"/>
                <w:sz w:val="24"/>
                <w:szCs w:val="24"/>
                <w:lang w:eastAsia="ru-RU"/>
              </w:rPr>
              <w:t>2. Установка и эксплуатация рекламных конструкций на землях или земельных участках, находящихся в государственной или муниципальной собственности, осуществляются на основании договора на установку и эксплуатацию рекламной конструкции в соответствии с Федеральным законом от 13 марта 2006 г. № 38-ФЗ «О рекламе».</w:t>
            </w:r>
          </w:p>
        </w:tc>
      </w:tr>
      <w:tr w:rsidR="006B3F49" w:rsidRPr="00C04269" w:rsidTr="006B3F49">
        <w:tc>
          <w:tcPr>
            <w:tcW w:w="540" w:type="dxa"/>
          </w:tcPr>
          <w:p w:rsidR="006B3F49" w:rsidRPr="00C04269" w:rsidRDefault="00C04269" w:rsidP="006B3F49">
            <w:pPr>
              <w:rPr>
                <w:sz w:val="24"/>
                <w:szCs w:val="24"/>
              </w:rPr>
            </w:pPr>
            <w:r>
              <w:rPr>
                <w:sz w:val="24"/>
                <w:szCs w:val="24"/>
              </w:rPr>
              <w:t>8</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42</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Собственники земельных участков и лица, не являющиеся собственниками земельных участков, обязаны:</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lastRenderedPageBreak/>
              <w:t>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сохранять межевые, геодезические и другие специальные знаки, установленные на земельных участках в соответствии с законодательством;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осуществлять мероприятия по охране земель, лесов, водных объектов и других природных ресурсов, в том числе меры пожарной безопасности;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своевременно приступать к использованию земельных участков в случаях, если сроки освоения земельных участков предусмотрены договорами;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своевременно производить платежи за землю;</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не допускать загрязнение, истощение, деградацию, порчу, уничтожение земель и почв и иное негативное воздействие на земли и почвы;</w:t>
            </w:r>
          </w:p>
          <w:p w:rsidR="006B3F49" w:rsidRPr="00C04269" w:rsidRDefault="006B3F49" w:rsidP="006B3F49">
            <w:pPr>
              <w:ind w:firstLine="459"/>
              <w:jc w:val="both"/>
              <w:rPr>
                <w:sz w:val="24"/>
                <w:szCs w:val="24"/>
              </w:rPr>
            </w:pPr>
            <w:r w:rsidRPr="00C04269">
              <w:rPr>
                <w:rFonts w:eastAsia="Times New Roman"/>
                <w:sz w:val="24"/>
                <w:szCs w:val="24"/>
                <w:lang w:eastAsia="ru-RU"/>
              </w:rPr>
              <w:t>выполнять иные требования, предусмотренные настоящим Кодексом, федеральными законами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9</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2 статьи 56</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Права на землю могут быть ограничены по основаниям, установленным настоящим Кодексом, федеральными законами.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Могут устанавливаться следующие ограничения прав на землю:</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особые условия использования земельных участков и режим хозяйственной деятельности в охранных, санитарно-защитных зонах;</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условия начала и завершения застройки или освоения земельного участка в течение установленных сроков по согласованному в установленном порядке проекту, строительства, ремонта или содержания автомобильной дороги (участка автомобильной дороги) при предоставлении прав на земельный участок, находящийся в государственной или муниципальной собственности;</w:t>
            </w:r>
          </w:p>
          <w:p w:rsidR="006B3F49" w:rsidRPr="00C04269" w:rsidRDefault="006B3F49" w:rsidP="006B3F49">
            <w:pPr>
              <w:ind w:firstLine="459"/>
              <w:jc w:val="both"/>
              <w:rPr>
                <w:sz w:val="24"/>
                <w:szCs w:val="24"/>
              </w:rPr>
            </w:pPr>
            <w:r w:rsidRPr="00C04269">
              <w:rPr>
                <w:rFonts w:eastAsia="Times New Roman"/>
                <w:sz w:val="24"/>
                <w:szCs w:val="24"/>
                <w:lang w:eastAsia="ru-RU"/>
              </w:rPr>
              <w:t>4) иные ограничения использования земельных участков в случаях, установленных настоящим Кодексом, федеральными законами</w:t>
            </w:r>
          </w:p>
        </w:tc>
      </w:tr>
      <w:tr w:rsidR="006B3F49" w:rsidRPr="00C04269" w:rsidTr="006B3F49">
        <w:tc>
          <w:tcPr>
            <w:tcW w:w="540" w:type="dxa"/>
          </w:tcPr>
          <w:p w:rsidR="006B3F49" w:rsidRPr="00C04269" w:rsidRDefault="00C04269" w:rsidP="006B3F49">
            <w:pPr>
              <w:rPr>
                <w:sz w:val="24"/>
                <w:szCs w:val="24"/>
              </w:rPr>
            </w:pPr>
            <w:r>
              <w:rPr>
                <w:sz w:val="24"/>
                <w:szCs w:val="24"/>
              </w:rPr>
              <w:t>10</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подпункт 4 пункта 2 статьи 60</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Действия, нарушающие права на землю граждан и юридических лиц или создающие угрозу их нарушения, могут быть пресечены путем:…</w:t>
            </w:r>
          </w:p>
          <w:p w:rsidR="006B3F49" w:rsidRPr="00C04269" w:rsidRDefault="006B3F49" w:rsidP="006B3F49">
            <w:pPr>
              <w:ind w:firstLine="459"/>
              <w:jc w:val="both"/>
              <w:rPr>
                <w:sz w:val="24"/>
                <w:szCs w:val="24"/>
              </w:rPr>
            </w:pPr>
            <w:r w:rsidRPr="00C04269">
              <w:rPr>
                <w:rFonts w:eastAsia="Times New Roman"/>
                <w:sz w:val="24"/>
                <w:szCs w:val="24"/>
                <w:lang w:eastAsia="ru-RU"/>
              </w:rPr>
              <w:t>4) восстановления положения, существовавшего до нарушения права, и пресечения действий, нарушающих право или создающих угрозу его нарушения</w:t>
            </w:r>
          </w:p>
        </w:tc>
      </w:tr>
      <w:tr w:rsidR="006B3F49" w:rsidRPr="00C04269" w:rsidTr="006B3F49">
        <w:tc>
          <w:tcPr>
            <w:tcW w:w="540" w:type="dxa"/>
          </w:tcPr>
          <w:p w:rsidR="006B3F49" w:rsidRPr="00C04269" w:rsidRDefault="00C04269" w:rsidP="006B3F49">
            <w:pPr>
              <w:rPr>
                <w:sz w:val="24"/>
                <w:szCs w:val="24"/>
              </w:rPr>
            </w:pPr>
            <w:r>
              <w:rPr>
                <w:sz w:val="24"/>
                <w:szCs w:val="24"/>
              </w:rPr>
              <w:t>11</w:t>
            </w:r>
          </w:p>
        </w:tc>
        <w:tc>
          <w:tcPr>
            <w:tcW w:w="2403" w:type="dxa"/>
          </w:tcPr>
          <w:p w:rsidR="006B3F49" w:rsidRPr="00C04269" w:rsidRDefault="006B3F49" w:rsidP="006B3F49">
            <w:pPr>
              <w:pStyle w:val="2"/>
              <w:shd w:val="clear" w:color="auto" w:fill="auto"/>
              <w:spacing w:before="0" w:after="0" w:line="240" w:lineRule="auto"/>
              <w:jc w:val="both"/>
              <w:rPr>
                <w:rStyle w:val="1"/>
                <w:color w:val="auto"/>
                <w:spacing w:val="0"/>
              </w:rPr>
            </w:pPr>
            <w:r w:rsidRPr="00C04269">
              <w:rPr>
                <w:rStyle w:val="1"/>
                <w:color w:val="auto"/>
                <w:spacing w:val="0"/>
              </w:rPr>
              <w:t>статья 78</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 xml:space="preserve">Земли сельскохозяйственного назначения могут использоваться для ведения сельскохозяйственного </w:t>
            </w:r>
            <w:r w:rsidRPr="00C04269">
              <w:rPr>
                <w:rFonts w:eastAsia="Times New Roman"/>
                <w:sz w:val="24"/>
                <w:szCs w:val="24"/>
                <w:lang w:eastAsia="ru-RU"/>
              </w:rPr>
              <w:lastRenderedPageBreak/>
              <w:t>производства, создания защитных лесных насаждений, научно-исследовательских, учебных и иных связанных с сельскохозяйственным производством целей, а также для целей аквакультуры (рыбоводства):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крестьянскими (фермерскими) хозяйствами для осуществления их деятельности, гражданами, ведущими личные подсобные хозяйства, садоводство, животноводство, огородничество;</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хозяйственными товариществами и обществами, производственными кооперативами, государственными и муниципальными унитарными предприятиями, иными коммерческими организациями;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некоммерческими организациями, в том числе потребительскими кооперативами, религиозными организациями;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казачьими обществами;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опытно-производственными, учебными, учебно-опытными и учебно-производственными подразделениями научных организаций, образовательных организаций, осуществляющих подготовку кадров в области сельского хозяйства, и общеобразовательных организаций;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общинами коренных малочисленных народов Севера, Сибири и Дальнего Востока Российской Федерации для сохранения и развития их традиционных образа жизни, хозяйствования и промыслов.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Использование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дорог, линий электропередачи, линий связи (в том числе линейно-кабельных сооружений), нефтепроводов, газопроводов и иных трубопроводов, осуществляется при наличии утвержденного проекта рекультивации таких земель для нужд сельского хозяйства без перевода земель сельскохозяйственного назначения в земли иных категорий.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Использование земель сельскохозяйственного назначения или земельных участков в составе таких земель допускается для осуществления видов деятельности в сфере охотничьего хозяйства, если иное не предусмотрено настоящим Кодексом.</w:t>
            </w:r>
          </w:p>
          <w:p w:rsidR="006B3F49" w:rsidRPr="00C04269" w:rsidRDefault="006B3F49" w:rsidP="006B3F49">
            <w:pPr>
              <w:ind w:firstLine="459"/>
              <w:jc w:val="both"/>
              <w:rPr>
                <w:sz w:val="24"/>
                <w:szCs w:val="24"/>
              </w:rPr>
            </w:pPr>
            <w:r w:rsidRPr="00C04269">
              <w:rPr>
                <w:rFonts w:eastAsia="Times New Roman"/>
                <w:sz w:val="24"/>
                <w:szCs w:val="24"/>
                <w:lang w:eastAsia="ru-RU"/>
              </w:rPr>
              <w:t>4. Земельные участки из земель сельскохозяйственного назначения, расположенные на расстоянии не более тридцати километров от границ сельских населенных пунктов, не могут использоваться для целей, не связанных с ведением сельского хозяйства</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12</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4 статьи 79</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rsidR="006B3F49" w:rsidRPr="00C04269" w:rsidRDefault="006B3F49" w:rsidP="006B3F49">
            <w:pPr>
              <w:ind w:firstLine="459"/>
              <w:jc w:val="both"/>
              <w:rPr>
                <w:sz w:val="24"/>
                <w:szCs w:val="24"/>
              </w:rPr>
            </w:pPr>
            <w:r w:rsidRPr="00C04269">
              <w:rPr>
                <w:rFonts w:eastAsia="Times New Roman"/>
                <w:sz w:val="24"/>
                <w:szCs w:val="24"/>
                <w:lang w:eastAsia="ru-RU"/>
              </w:rPr>
              <w:t xml:space="preserve">4. Особо ценные продуктивные сельскохозяйственные угодья, в том числе сельскохозяйственные угодья опытно-производственных подразделений научных организаций и учебно-опытных подразделений образовательных организаций высшего образования, сельскохозяйственные угодья, кадастровая стоимость которых существенно превышает средний уровень кадастровой стоимости по муниципальному району (городскому округу), могут быть в соответствии с законодательством субъектов Российской Федерации включены в перечень земель, </w:t>
            </w:r>
            <w:r w:rsidRPr="00C04269">
              <w:rPr>
                <w:rFonts w:eastAsia="Times New Roman"/>
                <w:sz w:val="24"/>
                <w:szCs w:val="24"/>
                <w:lang w:eastAsia="ru-RU"/>
              </w:rPr>
              <w:lastRenderedPageBreak/>
              <w:t>использование которых для других целей не допускается</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13</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85</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В состав земель населенных пунктов могут входить земельные участки, отнесенные в соответствии с градостроительными регламентами к следующим территориальным зонам: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жилым;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общественно-деловым;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производственным;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4) инженерных и транспортных инфраструктур;</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5) рекреационным;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6) сельскохозяйственного использования;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7) специального назначения;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8) военных объектов;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9) иным территориальным зонам.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Границы территориальных зон должны отвечать требованиям принадлежности каждого земельного участка только к одной зоне.</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земельных участков (жилого, общественно-делового, производственного, рекреационного и иных видов использования земельных участков).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Для земельных участков, расположенных в границах одной территориальной зоны, устанавливается единый градостроительный регламент.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сооружений.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4.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виды их использования не входят в перечень видов разрешенного использования;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их размеры не соответствуют предельным значениям, установленным градостроительным регламентом.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 xml:space="preserve">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w:t>
            </w:r>
            <w:r w:rsidRPr="00C04269">
              <w:rPr>
                <w:rFonts w:eastAsia="Times New Roman"/>
                <w:sz w:val="24"/>
                <w:szCs w:val="24"/>
                <w:lang w:eastAsia="ru-RU"/>
              </w:rPr>
              <w:lastRenderedPageBreak/>
              <w:t>если их использование опасно для жизни и здоровья людей, окружающей среды, памятников истории и культуры.</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5. Земельные участки в составе жилых зон предназначены для застройки жилыми зданиями, а также объектами культурно-бытового и иного назначения. Жилые зоны могут предназначаться для индивидуальной жилой застройки, малоэтажной смешанной жилой застройки, среднеэтажной смешанной жилой застройки и многоэтажной жилой застройки, а также иных видов застройки согласно градостроительным регламентам.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6. Земельные участки в составе общественно-деловых зон предназначены для застройки административными зданиями, объектами образовательного, культурно-бытового, социального назначения и иными предназначенными для общественного использования объектами согласно градостроительным регламентам.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7. Земельные участки в составе производственных зон предназначены для застройки промышленными, коммунально-складскими, иными предназначенными для этих целей производственными объектами согласно градостроительным регламентам.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8. 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инфраструктуры, а также объектами иного назначения согласно градостроительным регламентам.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9. Земельные участки в составе рекреационных зон, в том числе земельные участки,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10. В пределах границ населенных пунктов могут выделяться зоны особо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Земельные участки, включенные в состав зон особо охраняемых территорий, используются в соответствии с требованиями, установленными статьями 94 - 100 настоящего Кодекса.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Земельные участки, на которых находятся объекты, не являющиеся памятниками истории и культуры, но расположенные в границах зон охраны памятников истории и культуры, используются в соответствии с градостроительными регламентами, установленными с учетом требований охраны памятников истории и культуры.</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lastRenderedPageBreak/>
              <w:t>11. Земельные участки в составе зон сельскохозяйственного использования в населенных пунктах - земельные участки, занятые пашнями, многолетними насаждениями, а также зданиями,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генеральными планами населенных пунктов и правилами землепользования и застройки.</w:t>
            </w:r>
          </w:p>
          <w:p w:rsidR="006B3F49" w:rsidRPr="00C04269" w:rsidRDefault="006B3F49" w:rsidP="006B3F49">
            <w:pPr>
              <w:ind w:firstLine="459"/>
              <w:jc w:val="both"/>
              <w:rPr>
                <w:sz w:val="24"/>
                <w:szCs w:val="24"/>
              </w:rPr>
            </w:pPr>
            <w:r w:rsidRPr="00C04269">
              <w:rPr>
                <w:rFonts w:eastAsia="Times New Roman"/>
                <w:sz w:val="24"/>
                <w:szCs w:val="24"/>
                <w:lang w:eastAsia="ru-RU"/>
              </w:rPr>
              <w:t>12.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14</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3, 6 статьи 87</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В состав земель промышленности и иного специального назначения в целях обеспечения безопасности населения и создания необходимых условий для эксплуатации объектов промышленности, энергетики, особо радиационно опасных и ядерно-опасных объектов, пунктов хранения ядерных материалов и радиоактивных веществ, транспортных и иных объектов могут включаться охранные, санитарно-защитные и иные зоны с особыми условиями использования земель.</w:t>
            </w:r>
          </w:p>
          <w:p w:rsidR="006B3F49" w:rsidRPr="00C04269" w:rsidRDefault="006B3F49" w:rsidP="006B3F49">
            <w:pPr>
              <w:ind w:firstLine="459"/>
              <w:jc w:val="both"/>
              <w:rPr>
                <w:sz w:val="24"/>
                <w:szCs w:val="24"/>
              </w:rPr>
            </w:pPr>
            <w:r w:rsidRPr="00C04269">
              <w:rPr>
                <w:rFonts w:eastAsia="Times New Roman"/>
                <w:sz w:val="24"/>
                <w:szCs w:val="24"/>
                <w:lang w:eastAsia="ru-RU"/>
              </w:rPr>
              <w:t>6. Земли промышленности и иного специального назначения в соответствии со статьей 24 настоящего Кодекса могут предоставляться в безвозмездное пользование для сельскохозяйственного производства и иного использования</w:t>
            </w:r>
          </w:p>
        </w:tc>
      </w:tr>
      <w:tr w:rsidR="006B3F49" w:rsidRPr="00C04269" w:rsidTr="006B3F49">
        <w:tc>
          <w:tcPr>
            <w:tcW w:w="540" w:type="dxa"/>
          </w:tcPr>
          <w:p w:rsidR="006B3F49" w:rsidRPr="00C04269" w:rsidRDefault="00C04269" w:rsidP="006B3F49">
            <w:pPr>
              <w:rPr>
                <w:sz w:val="24"/>
                <w:szCs w:val="24"/>
              </w:rPr>
            </w:pPr>
            <w:r>
              <w:rPr>
                <w:sz w:val="24"/>
                <w:szCs w:val="24"/>
              </w:rPr>
              <w:t>15</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88</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Землями промышленности признаются земли, которые используются или предназначены для обеспечения деятельности организаций и (или) эксплуатации объектов промышленности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В целях обеспечения деятельности организаций и (или) эксплуатации объектов промышленности могут предоставляться земельные участки для размещения производственных и административных зданий, сооружений и обслуживающих их объектов, а также устанавливаться санитарно-защитные и иные зоны с особыми условиями использования указанных в пункте 1 настоящей статьи земель.</w:t>
            </w:r>
          </w:p>
          <w:p w:rsidR="006B3F49" w:rsidRPr="00C04269" w:rsidRDefault="006B3F49" w:rsidP="006B3F49">
            <w:pPr>
              <w:ind w:firstLine="459"/>
              <w:jc w:val="both"/>
              <w:rPr>
                <w:sz w:val="24"/>
                <w:szCs w:val="24"/>
              </w:rPr>
            </w:pPr>
            <w:r w:rsidRPr="00C04269">
              <w:rPr>
                <w:rFonts w:eastAsia="Times New Roman"/>
                <w:sz w:val="24"/>
                <w:szCs w:val="24"/>
                <w:lang w:eastAsia="ru-RU"/>
              </w:rPr>
              <w:t>3. Размеры земельных участков, предоставляемых для целей, указанных в пункте 2 настоящей статьи, определяются в соответствии с утвержденными в установленном порядке нормами или проектно-технической документацией</w:t>
            </w:r>
          </w:p>
        </w:tc>
      </w:tr>
      <w:tr w:rsidR="006B3F49" w:rsidRPr="00C04269" w:rsidTr="006B3F49">
        <w:tc>
          <w:tcPr>
            <w:tcW w:w="540" w:type="dxa"/>
          </w:tcPr>
          <w:p w:rsidR="006B3F49" w:rsidRPr="00C04269" w:rsidRDefault="00C04269" w:rsidP="006B3F49">
            <w:pPr>
              <w:rPr>
                <w:sz w:val="24"/>
                <w:szCs w:val="24"/>
              </w:rPr>
            </w:pPr>
            <w:r>
              <w:rPr>
                <w:sz w:val="24"/>
                <w:szCs w:val="24"/>
              </w:rPr>
              <w:t>16</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2 статьи 89</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Землями энергетики признаются земли, которые используются или предназначены для обеспечения деятельности организаций и (или) эксплуатации объектов энергетики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В целях обеспечения деятельности организаций и объектов энергетики могут предоставляться земельные участки для: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lastRenderedPageBreak/>
              <w:t>1) размещения гидроэлектростанций, атомных станций, ядерных установок, пунктов хранения ядерных материалов и радиоактивных веществ, хранилищ радиоактивных отходов, тепловых станций и других электростанций, обслуживающих их сооружений и объектов;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размещения объектов электросетевого хозяйства и иных определенных законодательством Российской Федерации об электроэнергетике объектов электроэнергетики.</w:t>
            </w:r>
          </w:p>
          <w:p w:rsidR="006B3F49" w:rsidRPr="00C04269" w:rsidRDefault="006B3F49" w:rsidP="006B3F49">
            <w:pPr>
              <w:ind w:firstLine="459"/>
              <w:jc w:val="both"/>
              <w:rPr>
                <w:sz w:val="24"/>
                <w:szCs w:val="24"/>
              </w:rPr>
            </w:pPr>
            <w:r w:rsidRPr="00C04269">
              <w:rPr>
                <w:rFonts w:eastAsia="Times New Roman"/>
                <w:sz w:val="24"/>
                <w:szCs w:val="24"/>
                <w:lang w:eastAsia="ru-RU"/>
              </w:rPr>
              <w:t>Для обеспечения безопасного и безаварийного функционирования, безопасной эксплуатации объектов электроэнергетики устанавливаются охранные зоны с особыми условиями использования земельных участков независимо от категорий земель, в состав которых входят эти земельные участки. Порядок установления таких охранных зон для отдельных видов объектов и использования соответствующих земельных участков определяется Правительством Российской Федерации. Надзор за соблюдением особых условий использования земельных участков в границах охранных зон объектов электроэнергетики осуществляется федеральным органом исполнительной власти, на который возложены функции по федеральному государственному энергетическому надзору</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17</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 6, 8 статьи 90</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Землями транспорта признаются земли, которые используются или предназначены для обеспечения деятельности организаций и (или) эксплуатации объектов автомобильного, морского, внутреннего водного, железнодорожного, воздушного и иных видов транспорта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В целях обеспечения деятельности организаций и эксплуатации объектов железнодорожного транспорта могут предоставляться земельные участки для: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размещения железнодорожных путей;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размещения, эксплуатации и реконструкции зданий, сооружений, в том числе железнодорожных вокзалов, железнодорожных станций, а также устройств и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установления полос отвода и охранных зон железных дорог.</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Свободные земельные участки на полосах отвода железных дорог в пределах земель железнодорожного транспорта могут передаваться в аренду гражданам и юридическим лицам для сельскохозяйственного использования, оказания услуг пассажирам, складирования грузов, устройства погрузочно-разгрузочных площадок, сооружения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и иных целей при условии соблюдения требований безопасности движения, установленных федеральными законами.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 xml:space="preserve">Порядок установления и использования полос отвода и охранных зон железных дорог определяется </w:t>
            </w:r>
            <w:r w:rsidRPr="00C04269">
              <w:rPr>
                <w:rFonts w:eastAsia="Times New Roman"/>
                <w:sz w:val="24"/>
                <w:szCs w:val="24"/>
                <w:lang w:eastAsia="ru-RU"/>
              </w:rPr>
              <w:lastRenderedPageBreak/>
              <w:t>Правительством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В целях обеспечения дорожной деятельности могут предоставляться земельные участки для: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размещения автомобильных дорог;</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размещения объектов дорожного сервиса, объектов, предназначенных для осуществления дорожной деятельности, стационарных постов органов внутренних дел;</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установления полос отвода автомобильных дорог.</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3.1. Земельные участки в границах полос отвода автомобильных дорог могут предоставляться в установленном настоящим Кодексом порядке гражданам и юридическим лицам для размещения объектов дорожного сервиса. Для создания необходимых условий использования автомобильных дорог и их сохранности, обеспечения соблюдения требований безопасности дорожного движения и обеспечения безопасности граждан создаются придорожные полосы автомобильных дорог. Установление границ полос отвода автомобильных дорог и границ придорожных полос автомобильных дорог, использование таких полос отвода и придорожных полос осуществляются в соответствии с законодательством Российской Федерации об автомобильных дорогах и о дорожной деятельности.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4. В целях обеспечения деятельности организаций и эксплуатации объектов морского, внутреннего водного транспорта могут предоставляться земельные участки для: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размещения искусственно созданных внутренних водных путей;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размещения морских и речных портов, причалов, пристаней, гидротехнических сооружений, других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морского, внутреннего водного транспорта;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выделения береговой полосы.</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Береговая полоса внутренних водных путей выделяется для работ, связанных с судоходством и сплавом по внутренним водным путям, вне территорий населенных пунктов. Порядок выделения береговой полосы и пользования ею определяется Кодексом внутреннего водного транспорта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5. В целях обеспечения деятельности организаций и эксплуатации объектов воздушного транспорта могут предоставляться земельные участки для размещения аэропортов, аэродромов, аэровокзалов, взлетно-посадочных полос, других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воздушного транспорта.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6. В целях обеспечения деятельности организаций и эксплуатации объектов трубопроводного транспорта могут предоставляться земельные участки для: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размещения наземных объектов системы нефтепроводов, газопроводов, иных трубопроводов;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размещения наземных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трубопроводного транспорта;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lastRenderedPageBreak/>
              <w:t>Границы охранных зон, на которых размещены объекты системы газоснабжения, определяются на основании строительных норм и правил, правил охраны магистральных трубопроводов, других утвержденных в установленном порядке нормативных документов. На указанных земельных участках при их хозяйственном использовании не допускается строительство каких бы то ни было зданий, строений, сооружений в пределах установленных минимальных расстояний до объектов системы газоснабжения. Не разрешается препятствовать организации - собственнику системы газоснабжения или уполномоченной ею организации в выполнении ими работ по обслуживанию и ремонту объектов системы газоснабжения, ликвидации последствий возникших на них аварий, катастроф.</w:t>
            </w:r>
          </w:p>
          <w:p w:rsidR="006B3F49" w:rsidRPr="00C04269" w:rsidRDefault="006B3F49" w:rsidP="006B3F49">
            <w:pPr>
              <w:ind w:firstLine="459"/>
              <w:jc w:val="both"/>
              <w:rPr>
                <w:sz w:val="24"/>
                <w:szCs w:val="24"/>
              </w:rPr>
            </w:pPr>
            <w:r w:rsidRPr="00C04269">
              <w:rPr>
                <w:rFonts w:eastAsia="Times New Roman"/>
                <w:sz w:val="24"/>
                <w:szCs w:val="24"/>
                <w:lang w:eastAsia="ru-RU"/>
              </w:rPr>
              <w:t>8. Земельные участки, предоставленные под строительство, реконструкцию, капитальный ремонт объектов трубопроводного транспорта, из состава земель других категорий не подлежат переводу в категорию земель транспорта и предоставляются на период осуществления строительства, реконструкции, капитального ремонта таких объектов. На земельные участки, где размещены подземные объекты трубопроводного транспорта, относящиеся к линейным объектам, оформление прав собственников объектов трубопроводного транспорта в порядке, установленном настоящим Кодексом, не требуется. У собственников земельных участков возникают ограничения прав в связи с установлением охранных зон таких объектов</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18</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91</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Землями связи, радиовещания, телевидения, информатики признаются земли, которые используются или предназначены для обеспечения деятельности организаций и (или) объектов связи, радиовещания, телевидения, информатики и права на которые возникли у участников земельных отношений по основаниям, предусмотренным настоящим Кодексом, федеральными законами и законами субъектов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В целях обеспечения связи (кроме космической связи), радиовещания, телевидения, информатики могут предоставляться земельные участки для размещения объектов соответствующих инфраструктур, включая: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эксплуатационные предприятия связи, на балансе которых находятся радиорелейные, воздушные, кабельные линии связи и соответствующие полосы отчуждения;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кабельные, радиорелейные и воздушные линии связи и линии радиофикации на трассах кабельных и воздушных линий связи и радиофикации и соответствующие охранные зоны линий связи;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подземные кабельные и воздушные линии связи и радиофикации и соответствующие охранные зоны линий связи;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4) наземные и подземные необслуживаемые усилительные пункты на кабельных линиях связи и соответствующие охранные зоны;</w:t>
            </w:r>
          </w:p>
          <w:p w:rsidR="006B3F49" w:rsidRPr="00C04269" w:rsidRDefault="006B3F49" w:rsidP="006B3F49">
            <w:pPr>
              <w:ind w:firstLine="459"/>
              <w:jc w:val="both"/>
              <w:rPr>
                <w:sz w:val="24"/>
                <w:szCs w:val="24"/>
              </w:rPr>
            </w:pPr>
            <w:r w:rsidRPr="00C04269">
              <w:rPr>
                <w:rFonts w:eastAsia="Times New Roman"/>
                <w:sz w:val="24"/>
                <w:szCs w:val="24"/>
                <w:lang w:eastAsia="ru-RU"/>
              </w:rPr>
              <w:t>5) наземные сооружения и инфраструктуру спутниковой связи</w:t>
            </w:r>
          </w:p>
        </w:tc>
      </w:tr>
      <w:tr w:rsidR="006B3F49" w:rsidRPr="00C04269" w:rsidTr="006B3F49">
        <w:tc>
          <w:tcPr>
            <w:tcW w:w="540" w:type="dxa"/>
          </w:tcPr>
          <w:p w:rsidR="006B3F49" w:rsidRPr="00C04269" w:rsidRDefault="00C04269" w:rsidP="006B3F49">
            <w:pPr>
              <w:rPr>
                <w:sz w:val="24"/>
                <w:szCs w:val="24"/>
              </w:rPr>
            </w:pPr>
            <w:r>
              <w:rPr>
                <w:sz w:val="24"/>
                <w:szCs w:val="24"/>
              </w:rPr>
              <w:t>19</w:t>
            </w:r>
          </w:p>
        </w:tc>
        <w:tc>
          <w:tcPr>
            <w:tcW w:w="2403" w:type="dxa"/>
          </w:tcPr>
          <w:p w:rsidR="006B3F49" w:rsidRPr="00C04269" w:rsidRDefault="006B3F49" w:rsidP="006B3F49">
            <w:pPr>
              <w:pStyle w:val="2"/>
              <w:shd w:val="clear" w:color="auto" w:fill="auto"/>
              <w:spacing w:before="0" w:after="0" w:line="240" w:lineRule="auto"/>
              <w:jc w:val="both"/>
              <w:rPr>
                <w:rStyle w:val="1"/>
                <w:color w:val="auto"/>
                <w:spacing w:val="0"/>
              </w:rPr>
            </w:pPr>
            <w:r w:rsidRPr="00C04269">
              <w:rPr>
                <w:rStyle w:val="1"/>
                <w:color w:val="auto"/>
                <w:spacing w:val="0"/>
              </w:rPr>
              <w:t>пункты 1, 2 статьи 92</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 xml:space="preserve">1. Землями для обеспечения космической деятельности признаются земли, которые используются или предназначены для обеспечения деятельности организаций и (или) объектов космической деятельности и права на которые возникли у участников земельных отношений по основаниям, предусмотренным настоящим Кодексом, </w:t>
            </w:r>
            <w:r w:rsidRPr="00C04269">
              <w:rPr>
                <w:rFonts w:eastAsia="Times New Roman"/>
                <w:sz w:val="24"/>
                <w:szCs w:val="24"/>
                <w:lang w:eastAsia="ru-RU"/>
              </w:rPr>
              <w:lastRenderedPageBreak/>
              <w:t>федеральными законами и законами субъектов Российской Федерации.</w:t>
            </w:r>
          </w:p>
          <w:p w:rsidR="006B3F49" w:rsidRPr="00C04269" w:rsidRDefault="006B3F49" w:rsidP="006B3F49">
            <w:pPr>
              <w:ind w:firstLine="459"/>
              <w:jc w:val="both"/>
              <w:rPr>
                <w:sz w:val="24"/>
                <w:szCs w:val="24"/>
              </w:rPr>
            </w:pPr>
            <w:r w:rsidRPr="00C04269">
              <w:rPr>
                <w:rFonts w:eastAsia="Times New Roman"/>
                <w:sz w:val="24"/>
                <w:szCs w:val="24"/>
                <w:lang w:eastAsia="ru-RU"/>
              </w:rPr>
              <w:t>2. В целях обеспечения космической деятельности могут предоставляться земельные участки для размещения наземных объектов космической инфраструктуры, включая космодромы, стартовые комплексы и пусковые установки, командно-измерительные комплексы, центры и пункты управления полетами космических объектов, пункты приема, хранения и переработки информации, базы хранения космической техники, районы падения отделяющихся частей ракет, полигоны приземления космических объектов и взлетно-посадочные полосы, объекты экспериментальной базы для отработки космической техники, центры и оборудование для подготовки космонавтов, другие наземные сооружения и технику, используемые при осуществлении космической деятельности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20</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93</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настоящим Кодексом, федеральными законами.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В целях обеспечения обороны могут предоставляться земельные участки для: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строительства, подготовки и поддержания в необходимой готовности Вооруженных Сил Российской Федерации, других войск, воинских формирований и органов (размещение военных организаций, учреждений и других объектов, дислокация войск и сил флота, проведение учений и иных мероприятий);</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разработки, производства и ремонта вооружения, военной, специальной, космической техники и боеприпасов (испытательных полигонов, мест уничтожения оружия и захоронения отходов);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размещения запасов материальных ценностей государственного материального резерва.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При необходимости временного использования земель (территорий) для проведения учений и других мероприятий, связанных с нуждами обороны, земельные участки у собственников земельных участков, землепользователей, землевладельцев и арендаторов земельных участков не изымаются.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Использование этих земель осуществляется применительно к порядку, установленному для проведения изыскательских работ, а также для зон с особыми условиями использования.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В целях обеспечения защиты и охраны Государственной границы Российской Федерации в порядке, установленном законодательством Российской Федерации, отводятся в постоянное (бессрочное) пользование земельные полосы или участки для обустройства и содержания инженерно-технических сооружений и заграждений, пограничных знаков, пограничных просек, коммуникаций, пунктов пропуска через Государственную границу Российской Федерации и других объектов.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 xml:space="preserve">Нормы отвода земельных полос, размеры земельных участков, необходимых для обеспечения защиты и </w:t>
            </w:r>
            <w:r w:rsidRPr="00C04269">
              <w:rPr>
                <w:rFonts w:eastAsia="Times New Roman"/>
                <w:sz w:val="24"/>
                <w:szCs w:val="24"/>
                <w:lang w:eastAsia="ru-RU"/>
              </w:rPr>
              <w:lastRenderedPageBreak/>
              <w:t>охраны Государственной границы Российской Федерации, порядок их использования, включая особенности хозяйственной, промысловой и иной деятельности, определяются законодательством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4. Для размещения объектов по разработке, изготовлению, хранению и утилизации оружия массового поражения, переработке радиоактивных и других материалов, военных и иных объектов в закрытых административно-территориальных образованиях земельные участки предоставляются в постоянное (бессрочное) пользование или в аренду.</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В закрытом административно-территориальном образовании устанавливается особый режим использования земель по решению Правительства Российской Федерации.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Исполнительные органы государственной власти и органы местного самоуправления, предусмотренные статьей 29 настоящего Кодекса, должны принимать необходимые меры по предоставлению земельных участков для удовлетворения потребностей населения в развитии садоводства, огородничества, сельскохозяйственного производства, жилищного и дачного строительства за пределами закрытого административно-территориального образования.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5.1. Допускается включать земельные участки, включенные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границы охотничьих угодий с согласия федерального органа исполнительной власти, уполномоченного в области обороны, или федерального органа исполнительной власти, уполномоченного в области безопасности.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6. В условиях чрезвычайного или военного положения использование земельных участков для нужд обороны и безопасности может осуществляться в порядке, установленном статьей 51 настоящего Кодекса.</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7. В целях обеспечения обороны страны и безопасности государства, защиты населения, бесперебойного функционирования объектов в области обороны страны и безопасности государства могут устанавливаться запретные и иные зоны с особыми условиями использования земель.</w:t>
            </w:r>
          </w:p>
          <w:p w:rsidR="006B3F49" w:rsidRPr="00C04269" w:rsidRDefault="006B3F49" w:rsidP="006B3F49">
            <w:pPr>
              <w:ind w:firstLine="459"/>
              <w:jc w:val="both"/>
              <w:rPr>
                <w:sz w:val="24"/>
                <w:szCs w:val="24"/>
              </w:rPr>
            </w:pPr>
            <w:r w:rsidRPr="00C04269">
              <w:rPr>
                <w:rFonts w:eastAsia="Times New Roman"/>
                <w:sz w:val="24"/>
                <w:szCs w:val="24"/>
                <w:lang w:eastAsia="ru-RU"/>
              </w:rPr>
              <w:t>Порядок установления указанных зон и использования в их границах земельных участков определяется Правительством Российской Федерации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21</w:t>
            </w:r>
          </w:p>
        </w:tc>
        <w:tc>
          <w:tcPr>
            <w:tcW w:w="2403" w:type="dxa"/>
          </w:tcPr>
          <w:p w:rsidR="006B3F49" w:rsidRPr="00C04269" w:rsidRDefault="006B3F49" w:rsidP="006B3F49">
            <w:pPr>
              <w:rPr>
                <w:sz w:val="24"/>
                <w:szCs w:val="24"/>
              </w:rPr>
            </w:pPr>
            <w:r w:rsidRPr="00C04269">
              <w:rPr>
                <w:rStyle w:val="1"/>
                <w:rFonts w:eastAsia="Calibri"/>
                <w:color w:val="auto"/>
                <w:spacing w:val="0"/>
              </w:rPr>
              <w:t>пункт 7 статьи 95</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7. На землях особо охраняемых природных территорий федерального значения запрещаются: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1) предоставление садоводческих и дачных участков;</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строительство автомобильных дорог, трубопроводов, линий электропередачи и других коммуникаций,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6B3F49" w:rsidRPr="00C04269" w:rsidRDefault="006B3F49" w:rsidP="006B3F49">
            <w:pPr>
              <w:ind w:firstLine="459"/>
              <w:jc w:val="both"/>
              <w:rPr>
                <w:sz w:val="24"/>
                <w:szCs w:val="24"/>
              </w:rPr>
            </w:pPr>
            <w:r w:rsidRPr="00C04269">
              <w:rPr>
                <w:rFonts w:eastAsia="Times New Roman"/>
                <w:sz w:val="24"/>
                <w:szCs w:val="24"/>
                <w:lang w:eastAsia="ru-RU"/>
              </w:rPr>
              <w:lastRenderedPageBreak/>
              <w:t>4) иные виды деятельности, запрещенные федеральными законами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22</w:t>
            </w:r>
          </w:p>
        </w:tc>
        <w:tc>
          <w:tcPr>
            <w:tcW w:w="2403" w:type="dxa"/>
          </w:tcPr>
          <w:p w:rsidR="006B3F49" w:rsidRPr="00C04269" w:rsidRDefault="006B3F49" w:rsidP="006B3F49">
            <w:pPr>
              <w:rPr>
                <w:sz w:val="24"/>
                <w:szCs w:val="24"/>
              </w:rPr>
            </w:pPr>
            <w:r w:rsidRPr="00C04269">
              <w:rPr>
                <w:rStyle w:val="1"/>
                <w:rFonts w:eastAsia="Calibri"/>
                <w:color w:val="auto"/>
                <w:spacing w:val="0"/>
              </w:rPr>
              <w:t>пункты 2, 4 статьи 97</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6B3F49" w:rsidRPr="00C04269" w:rsidRDefault="006B3F49" w:rsidP="006B3F49">
            <w:pPr>
              <w:ind w:firstLine="459"/>
              <w:jc w:val="both"/>
              <w:rPr>
                <w:sz w:val="24"/>
                <w:szCs w:val="24"/>
              </w:rPr>
            </w:pPr>
            <w:r w:rsidRPr="00C04269">
              <w:rPr>
                <w:rFonts w:eastAsia="Times New Roman"/>
                <w:sz w:val="24"/>
                <w:szCs w:val="24"/>
                <w:lang w:eastAsia="ru-RU"/>
              </w:rPr>
              <w:t>4. В пределах земель природоохранного назначения вводится особый правовой режим использования земель, 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tc>
      </w:tr>
      <w:tr w:rsidR="006B3F49" w:rsidRPr="00C04269" w:rsidTr="006B3F49">
        <w:tc>
          <w:tcPr>
            <w:tcW w:w="540" w:type="dxa"/>
          </w:tcPr>
          <w:p w:rsidR="006B3F49" w:rsidRPr="00C04269" w:rsidRDefault="00C04269" w:rsidP="006B3F49">
            <w:pPr>
              <w:rPr>
                <w:sz w:val="24"/>
                <w:szCs w:val="24"/>
              </w:rPr>
            </w:pPr>
            <w:r>
              <w:rPr>
                <w:sz w:val="24"/>
                <w:szCs w:val="24"/>
              </w:rPr>
              <w:t>23</w:t>
            </w:r>
          </w:p>
        </w:tc>
        <w:tc>
          <w:tcPr>
            <w:tcW w:w="2403" w:type="dxa"/>
          </w:tcPr>
          <w:p w:rsidR="006B3F49" w:rsidRPr="00C04269" w:rsidRDefault="006B3F49" w:rsidP="006B3F49">
            <w:pPr>
              <w:rPr>
                <w:sz w:val="24"/>
                <w:szCs w:val="24"/>
              </w:rPr>
            </w:pPr>
            <w:r w:rsidRPr="00C04269">
              <w:rPr>
                <w:rStyle w:val="1"/>
                <w:rFonts w:eastAsia="Calibri"/>
                <w:color w:val="auto"/>
                <w:spacing w:val="0"/>
              </w:rPr>
              <w:t>пункты 2, 3, 5 статьи 98</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В состав земель рекреационного назначения входят земельные участки, на которых находятся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учебно-туристические тропы, трассы, детские и спортивные лагеря, другие аналогичные объекты.</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Использование учебно-туристических троп и трасс, установленных по соглашению с собственниками земельных участков, землепользователями, землевладельцами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6B3F49" w:rsidRPr="00C04269" w:rsidRDefault="006B3F49" w:rsidP="006B3F49">
            <w:pPr>
              <w:ind w:firstLine="459"/>
              <w:jc w:val="both"/>
              <w:rPr>
                <w:sz w:val="24"/>
                <w:szCs w:val="24"/>
              </w:rPr>
            </w:pPr>
            <w:r w:rsidRPr="00C04269">
              <w:rPr>
                <w:rFonts w:eastAsia="Times New Roman"/>
                <w:sz w:val="24"/>
                <w:szCs w:val="24"/>
                <w:lang w:eastAsia="ru-RU"/>
              </w:rPr>
              <w:t>5. На землях рекреационного назначения запрещается деятельность, не соответствующая их целевому назначению</w:t>
            </w:r>
          </w:p>
        </w:tc>
      </w:tr>
      <w:tr w:rsidR="006B3F49" w:rsidRPr="00C04269" w:rsidTr="006B3F49">
        <w:tc>
          <w:tcPr>
            <w:tcW w:w="540" w:type="dxa"/>
          </w:tcPr>
          <w:p w:rsidR="006B3F49" w:rsidRPr="00C04269" w:rsidRDefault="00C04269" w:rsidP="006B3F49">
            <w:pPr>
              <w:rPr>
                <w:sz w:val="24"/>
                <w:szCs w:val="24"/>
              </w:rPr>
            </w:pPr>
            <w:r>
              <w:rPr>
                <w:sz w:val="24"/>
                <w:szCs w:val="24"/>
              </w:rPr>
              <w:t>24</w:t>
            </w:r>
          </w:p>
        </w:tc>
        <w:tc>
          <w:tcPr>
            <w:tcW w:w="2403" w:type="dxa"/>
          </w:tcPr>
          <w:p w:rsidR="006B3F49" w:rsidRPr="00C04269" w:rsidRDefault="006B3F49" w:rsidP="006B3F49">
            <w:pPr>
              <w:rPr>
                <w:sz w:val="24"/>
                <w:szCs w:val="24"/>
              </w:rPr>
            </w:pPr>
            <w:r w:rsidRPr="00C04269">
              <w:rPr>
                <w:rStyle w:val="1"/>
                <w:rFonts w:eastAsia="Calibri"/>
                <w:color w:val="auto"/>
                <w:spacing w:val="0"/>
              </w:rPr>
              <w:t>пункты 2, 3 статьи 99</w:t>
            </w:r>
          </w:p>
        </w:tc>
        <w:tc>
          <w:tcPr>
            <w:tcW w:w="12191" w:type="dxa"/>
          </w:tcPr>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2. Земли историко-культурного назначения используются строго в соответствии с их целевым назначением.</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Изменение целевого назначения земель историко-культурного назначения и не соответствующая их целевому назначению деятельность не допускаются.</w:t>
            </w:r>
          </w:p>
          <w:p w:rsidR="006B3F49" w:rsidRPr="00C04269" w:rsidRDefault="006B3F49" w:rsidP="006B3F49">
            <w:pPr>
              <w:ind w:firstLine="459"/>
              <w:jc w:val="both"/>
              <w:rPr>
                <w:rFonts w:eastAsia="Times New Roman"/>
                <w:sz w:val="24"/>
                <w:szCs w:val="24"/>
                <w:lang w:eastAsia="ru-RU"/>
              </w:rPr>
            </w:pPr>
            <w:r w:rsidRPr="00C04269">
              <w:rPr>
                <w:rFonts w:eastAsia="Times New Roman"/>
                <w:sz w:val="24"/>
                <w:szCs w:val="24"/>
                <w:lang w:eastAsia="ru-RU"/>
              </w:rPr>
              <w:t>3. Земельные участки, отнесенные к землям историко-культурного назначения, у собственников земельных участков, землепользователей, землевладельцев и арендаторов земельных участков не изымаются, за исключением случаев, установленных законодательством.</w:t>
            </w:r>
          </w:p>
          <w:p w:rsidR="006B3F49" w:rsidRPr="00C04269" w:rsidRDefault="006B3F49" w:rsidP="006B3F49">
            <w:pPr>
              <w:ind w:firstLine="459"/>
              <w:jc w:val="both"/>
              <w:rPr>
                <w:sz w:val="24"/>
                <w:szCs w:val="24"/>
              </w:rPr>
            </w:pPr>
            <w:r w:rsidRPr="00C04269">
              <w:rPr>
                <w:rFonts w:eastAsia="Times New Roman"/>
                <w:sz w:val="24"/>
                <w:szCs w:val="24"/>
                <w:lang w:eastAsia="ru-RU"/>
              </w:rPr>
              <w:t>На отдельных землях историко-культурного назначения, в том числе землях объектов культурного наследия, подлежащих исследованию и консервации, может быть запрещена любая хозяйственная деятельность</w:t>
            </w:r>
          </w:p>
        </w:tc>
      </w:tr>
      <w:tr w:rsidR="006B3F49" w:rsidRPr="00C04269" w:rsidTr="006B3F49">
        <w:tc>
          <w:tcPr>
            <w:tcW w:w="540" w:type="dxa"/>
          </w:tcPr>
          <w:p w:rsidR="006B3F49" w:rsidRPr="00C04269" w:rsidRDefault="00C04269" w:rsidP="006B3F49">
            <w:pPr>
              <w:rPr>
                <w:sz w:val="24"/>
                <w:szCs w:val="24"/>
              </w:rPr>
            </w:pPr>
            <w:r>
              <w:rPr>
                <w:sz w:val="24"/>
                <w:szCs w:val="24"/>
              </w:rPr>
              <w:t>25</w:t>
            </w:r>
          </w:p>
        </w:tc>
        <w:tc>
          <w:tcPr>
            <w:tcW w:w="2403" w:type="dxa"/>
          </w:tcPr>
          <w:p w:rsidR="006B3F49" w:rsidRPr="00C04269" w:rsidRDefault="006B3F49" w:rsidP="006B3F49">
            <w:pPr>
              <w:rPr>
                <w:sz w:val="24"/>
                <w:szCs w:val="24"/>
              </w:rPr>
            </w:pPr>
            <w:r w:rsidRPr="00C04269">
              <w:rPr>
                <w:rStyle w:val="1"/>
                <w:rFonts w:eastAsia="Calibri"/>
                <w:color w:val="auto"/>
                <w:spacing w:val="0"/>
              </w:rPr>
              <w:t>пункт 2 статьи 103</w:t>
            </w:r>
          </w:p>
        </w:tc>
        <w:tc>
          <w:tcPr>
            <w:tcW w:w="12191" w:type="dxa"/>
          </w:tcPr>
          <w:p w:rsidR="006B3F49" w:rsidRPr="00C04269" w:rsidRDefault="006B3F49" w:rsidP="006B3F49">
            <w:pPr>
              <w:ind w:firstLine="459"/>
              <w:jc w:val="both"/>
              <w:rPr>
                <w:sz w:val="24"/>
                <w:szCs w:val="24"/>
              </w:rPr>
            </w:pPr>
            <w:r w:rsidRPr="00C04269">
              <w:rPr>
                <w:rFonts w:eastAsia="Times New Roman"/>
                <w:sz w:val="24"/>
                <w:szCs w:val="24"/>
                <w:lang w:eastAsia="ru-RU"/>
              </w:rPr>
              <w:t>2. Использование земель запаса допускается после перевода их в другую категорию, за исключением случаев, если земли запаса включены в границы охотничьих угодий, случаев выполнения работ, связанных с пользованием недрами на таких землях, и иных предусмотренных федеральными законами случаев.</w:t>
            </w:r>
          </w:p>
        </w:tc>
      </w:tr>
      <w:tr w:rsidR="006B3F49" w:rsidRPr="00C04269" w:rsidTr="006B3F49">
        <w:tc>
          <w:tcPr>
            <w:tcW w:w="15134" w:type="dxa"/>
            <w:gridSpan w:val="3"/>
          </w:tcPr>
          <w:p w:rsidR="006B3F49" w:rsidRPr="00C04269" w:rsidRDefault="006B3F49" w:rsidP="006B3F49">
            <w:pPr>
              <w:spacing w:before="120" w:after="120"/>
              <w:ind w:firstLine="459"/>
              <w:jc w:val="center"/>
              <w:rPr>
                <w:rFonts w:eastAsia="Times New Roman"/>
                <w:b/>
                <w:sz w:val="24"/>
                <w:szCs w:val="24"/>
                <w:lang w:eastAsia="ru-RU"/>
              </w:rPr>
            </w:pPr>
            <w:r w:rsidRPr="00C04269">
              <w:rPr>
                <w:b/>
                <w:sz w:val="24"/>
                <w:szCs w:val="24"/>
              </w:rPr>
              <w:t>Земельный кодекс Российской Федерации</w:t>
            </w:r>
          </w:p>
        </w:tc>
      </w:tr>
      <w:tr w:rsidR="006B3F49" w:rsidRPr="00C04269" w:rsidTr="006B3F49">
        <w:tc>
          <w:tcPr>
            <w:tcW w:w="540" w:type="dxa"/>
          </w:tcPr>
          <w:p w:rsidR="006B3F49" w:rsidRPr="00C04269" w:rsidRDefault="00C04269" w:rsidP="006B3F49">
            <w:pPr>
              <w:rPr>
                <w:sz w:val="24"/>
                <w:szCs w:val="24"/>
              </w:rPr>
            </w:pPr>
            <w:r>
              <w:rPr>
                <w:sz w:val="24"/>
                <w:szCs w:val="24"/>
              </w:rPr>
              <w:t>26</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пункты 2, 4, 5, 8 статьи 27,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4. Из оборота изъяты земельные участки, занятые находящимися в федеральной собственности следующими </w:t>
            </w:r>
            <w:r w:rsidRPr="00C04269">
              <w:rPr>
                <w:rFonts w:eastAsia="Times New Roman"/>
                <w:sz w:val="24"/>
                <w:szCs w:val="24"/>
                <w:lang w:eastAsia="ru-RU"/>
              </w:rPr>
              <w:lastRenderedPageBreak/>
              <w:t>объектами: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государственными природными заповедниками и национальными парками (за исключением случаев, предусмотренных статьей 95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зданиями, сооружениями, в которых размещены военные суды;</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объектами организаций федеральной службы безопасности;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объектами организаций органов государственной охраны;</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объектами использования атомной энергии, пунктами хранения ядерных материалов и радиоактивных веществ;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объектами, в соответствии с видами деятельности которых созданы закрытые административно-территориальные образования;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объектами учреждений и органов Федеральной службы исполнения наказаний;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9) воинскими и гражданскими захоронениями;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Ограничиваются в обороте находящиеся в государственной или муниципальной собственности следующие земельные участки: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в пределах особо охраняемых природных территорий, не указанные в пункте 4 настоящей статьи;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из состава земель лесного фонда;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в пределах которых расположены водные объекты, находящиеся в государственной или муниципальной собственности;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предоставленные для обеспечения обороны и безопасности, оборонной промышленности, таможенных нужд и не указанные в пункте 4 настоящей статьи;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не указанные в пункте 4 настоящей статьи в границах закрытых административно-территориальных образований;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7) предназначенные для строительства, реконструкции и (или) эксплуатации (далее также - размещение)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w:t>
            </w:r>
            <w:r w:rsidRPr="00C04269">
              <w:rPr>
                <w:rFonts w:eastAsia="Times New Roman"/>
                <w:sz w:val="24"/>
                <w:szCs w:val="24"/>
                <w:lang w:eastAsia="ru-RU"/>
              </w:rPr>
              <w:lastRenderedPageBreak/>
              <w:t>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9) занятые объектами космической инфраструктуры;</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расположенные под объектами гидротехнических сооружений;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11) предоставленные для производства ядовитых веществ, наркотических средств;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12) загрязненные опасными отходами, радиоактивными веществами, подвергшиеся биогенному загрязнению, иные подвергшиеся деградации земли;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13) расположенные в границах земель, зарезервированных для государственных или муниципальных нужд;</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14) в первом и втором поясах зон санитарной охраны водных объектов, используемых для целей питьевого и хозяйственно-бытового водоснабжения.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27</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пункты 1, 2 статьи 39.1,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Земельные участки, находящиеся в государственной или муниципальной собственности, предоставляются на основании: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договора купли-продажи в случае предоставления земельного участка в собственность за плату;</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договора аренды в случае предоставления земельного участка в аренду;</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договора безвозмездного пользования в случае предоставления земельного участка в безвозмездное пользование.</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настоящего Кодекса, а также случаев проведения аукционов по продаже таких земельных участков в соответствии со статьей 39.18 настоящего Кодекса</w:t>
            </w:r>
          </w:p>
        </w:tc>
      </w:tr>
      <w:tr w:rsidR="006B3F49" w:rsidRPr="00C04269" w:rsidTr="006B3F49">
        <w:tc>
          <w:tcPr>
            <w:tcW w:w="540" w:type="dxa"/>
          </w:tcPr>
          <w:p w:rsidR="006B3F49" w:rsidRPr="00C04269" w:rsidRDefault="00C04269" w:rsidP="006B3F49">
            <w:pPr>
              <w:rPr>
                <w:sz w:val="24"/>
                <w:szCs w:val="24"/>
              </w:rPr>
            </w:pPr>
            <w:r>
              <w:rPr>
                <w:sz w:val="24"/>
                <w:szCs w:val="24"/>
              </w:rPr>
              <w:t>28</w:t>
            </w:r>
          </w:p>
        </w:tc>
        <w:tc>
          <w:tcPr>
            <w:tcW w:w="2403" w:type="dxa"/>
          </w:tcPr>
          <w:p w:rsidR="006B3F49" w:rsidRPr="00C04269" w:rsidRDefault="006B3F49" w:rsidP="006B3F49">
            <w:pPr>
              <w:pStyle w:val="2"/>
              <w:shd w:val="clear" w:color="auto" w:fill="auto"/>
              <w:spacing w:before="0" w:after="0" w:line="240" w:lineRule="auto"/>
              <w:jc w:val="left"/>
              <w:rPr>
                <w:spacing w:val="0"/>
                <w:sz w:val="24"/>
                <w:szCs w:val="24"/>
              </w:rPr>
            </w:pPr>
            <w:r w:rsidRPr="00C04269">
              <w:rPr>
                <w:rStyle w:val="1"/>
                <w:color w:val="auto"/>
                <w:spacing w:val="0"/>
              </w:rPr>
              <w:t>статья 39.3,</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2 настоящей статьи.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Без проведения торгов осуществляется продажа: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1)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настоящего </w:t>
            </w:r>
            <w:r w:rsidRPr="00C04269">
              <w:rPr>
                <w:rFonts w:eastAsia="Times New Roman"/>
                <w:sz w:val="24"/>
                <w:szCs w:val="24"/>
                <w:lang w:eastAsia="ru-RU"/>
              </w:rPr>
              <w:lastRenderedPageBreak/>
              <w:t>пункта;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законом от 24 июля 2008 г. № 161-ФЗ "О содействии развитию жилищного строительства";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w:t>
            </w:r>
            <w:r w:rsidRPr="00C04269">
              <w:rPr>
                <w:rFonts w:eastAsia="Times New Roman"/>
                <w:sz w:val="24"/>
                <w:szCs w:val="24"/>
                <w:lang w:eastAsia="ru-RU"/>
              </w:rPr>
              <w:lastRenderedPageBreak/>
              <w:t>указанного договора аренды земельного участка;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11) земельных участков гражданам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Если единственная заявка на участие в аукционе по продаже земельного участка, находящегося в государственной или муниципальной собственности, подана лицом, которое соответствует указанным в извещении о проведении аукциона требованиям к участникам аукциона и заявка на участие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29</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пункты 2 – 5 статьи 39.6,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земельного участка юридическим лицам в соответствии с указом или распоряжением Президента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w:t>
            </w:r>
            <w:r w:rsidRPr="00C04269">
              <w:rPr>
                <w:rFonts w:eastAsia="Times New Roman"/>
                <w:sz w:val="24"/>
                <w:szCs w:val="24"/>
                <w:lang w:eastAsia="ru-RU"/>
              </w:rPr>
              <w:lastRenderedPageBreak/>
              <w:t>которым был заключен договор аренды такого земельного участка, если иное не предусмотрено подпунктами 6 и 8 настоящего пункта;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15) земельного участка гражданам для индивидуального жилищного строительства, ведения личного </w:t>
            </w:r>
            <w:r w:rsidRPr="00C04269">
              <w:rPr>
                <w:rFonts w:eastAsia="Times New Roman"/>
                <w:sz w:val="24"/>
                <w:szCs w:val="24"/>
                <w:lang w:eastAsia="ru-RU"/>
              </w:rPr>
              <w:lastRenderedPageBreak/>
              <w:t>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20) земельного участка, необходимого для проведения работ, связанных с пользованием недрами, недропользователю;</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lastRenderedPageBreak/>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27)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w:t>
            </w:r>
            <w:r w:rsidRPr="00C04269">
              <w:rPr>
                <w:rFonts w:eastAsia="Times New Roman"/>
                <w:sz w:val="24"/>
                <w:szCs w:val="24"/>
                <w:lang w:eastAsia="ru-RU"/>
              </w:rPr>
              <w:lastRenderedPageBreak/>
              <w:t>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33) земельного участка резиденту свободного порта Владивосток на территории свободного порта Владивосток;</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34) земельного участка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35) земельного участка в соответствии с Федеральным законом от 24 июля 2008 г. № 161-ФЗ "О содействии развитию жилищного строительства".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Граждане и юридические лица, являющиеся арендаторами находящихся в государственной или муниципальной собственности земельных участков, имеют право на заключение нового договора аренды таких земельных участков без проведения торгов в следующих случаях:</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земельный участок предоставлен гражданину или юридическому лицу в аренду без проведения торгов (за исключением случаев, предусмотренных пунктом 13, 14 или 20 статьи 39.12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земельный участок предоставлен гражданину на аукционе для ведения садоводства или дачного хозяйства.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Гражданин или юридическое лицо, являющиеся арендаторами земельного участка, имеют право на заключение нового договора аренды такого земельного участка в указанных в пункте 3 настоящей статьи случаях при наличии в совокупности следующих условий: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заявление о заключении нового договора аренды такого земельного участка подано этим гражданином или этим юридическим лицом до дня истечения срока действия ранее заключенного договора аренды земельного участка;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исключительным правом на приобретение такого земельного участка в случаях, предусмотренных настоящим Кодексом, другими федеральными законами, не обладает иное лицо;</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ранее заключенный договор аренды такого земельного участка не был расторгнут с этим гражданином или этим юридическим лицом по основаниям, предусмотренным пунктами 1 и 2 статьи 46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на момент заключения нового договора аренды такого земельного участка имеются предусмотренные подпунктами 1 - 30 пункта 2 настоящей статьи основания для предоставления без проведения торгов земельного участка, договор аренды которого был заключен без проведения торгов.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lastRenderedPageBreak/>
              <w:t>5. Предоставление в аренду без проведения торгов земельного участка, который находится в государственной или муниципальной собственности и на котором расположен объект незавершенного строительства, осуществляется однократно для завершения строительства этого объекта: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собственнику объекта незавершенного строительства, право собственности на который приобретено по результатам публичных торгов по продаже этого объекта, изъятого у предыдущего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собственнику объекта незавершенного строительства, за исключением указанного в подпункте 1 настоящего пункта, в случае, если уполномоченным органом в течение шести месяцев со дня истечения срока действия ранее заключенного договора аренды земельного участка, на котором расположен этот объект, в суд не заявлено требование об изъятии этого объекта путем продажи с публичных торгов либо судом отказано в удовлетворении данного требования или этот объект не был продан с публичных торгов по причине отсутствия лиц, участвовавших в торгах. Предоставление земельного участка в аренду без аукциона в соответствии с настоящим подпунктом допускается при условии, что такой земельный участок не предоставлялся для завершения строительства этого объекта ни одному из предыдущих собственников этого объекта</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30</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пункты 2, 4 статьи 39.9,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Земельные участки, находящиеся в государственной или муниципальной собственности, предоставляются в постоянное (бессрочное) пользование исключительно:</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органам государственной власти и органам местного самоуправления;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государственным и муниципальным учреждениям (бюджетным, казенным, автономным);</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казенным предприятиям;</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центрам исторического наследия президентов Российской Федерации, прекративших исполнение своих полномочий.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Не допускается предоставление земельных участков, находящихся в государственной или муниципальной собственности, указанным в настоящей статье лицам на других правах, кроме права постоянного (бессрочного) пользования, если иное не предусмотрено статьями 39.10 и 39.20 настоящего Кодекса</w:t>
            </w:r>
          </w:p>
        </w:tc>
      </w:tr>
      <w:tr w:rsidR="006B3F49" w:rsidRPr="00C04269" w:rsidTr="006B3F49">
        <w:tc>
          <w:tcPr>
            <w:tcW w:w="540" w:type="dxa"/>
          </w:tcPr>
          <w:p w:rsidR="006B3F49" w:rsidRPr="00C04269" w:rsidRDefault="00C04269" w:rsidP="006B3F49">
            <w:pPr>
              <w:rPr>
                <w:sz w:val="24"/>
                <w:szCs w:val="24"/>
              </w:rPr>
            </w:pPr>
            <w:r>
              <w:rPr>
                <w:sz w:val="24"/>
                <w:szCs w:val="24"/>
              </w:rPr>
              <w:t>31</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 2 статьи 39.10,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Земельные участки, находящиеся в государственной или муниципальной собственности, могут быть предоставлены в безвозмездное пользование:</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лицам, указанным в пункте 2 статьи 39.9 настоящего Кодекса, на срок до одного г.;</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4) религиозным организациям, если на таких земельных участках расположены принадлежащие им на праве </w:t>
            </w:r>
            <w:r w:rsidRPr="00C04269">
              <w:rPr>
                <w:rFonts w:eastAsia="Times New Roman"/>
                <w:sz w:val="24"/>
                <w:szCs w:val="24"/>
                <w:lang w:eastAsia="ru-RU"/>
              </w:rPr>
              <w:lastRenderedPageBreak/>
              <w:t>безвозмездного пользования здания, сооружения, на срок до прекращения прав на указанные здания, сооружения;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лицам, с которыми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11) некоммерческим организациям, созданным гражданами, для ведения огородничества или садоводства на срок не более чем пять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14) лицам, с которыми в соответствии с Федеральным законом от 29 декабря 2012 г. № 275-ФЗ "О государственном оборонном заказе", Федеральным законом "О контрактной системе в сфере закупок товаров, </w:t>
            </w:r>
            <w:r w:rsidRPr="00C04269">
              <w:rPr>
                <w:rFonts w:eastAsia="Times New Roman"/>
                <w:sz w:val="24"/>
                <w:szCs w:val="24"/>
                <w:lang w:eastAsia="ru-RU"/>
              </w:rPr>
              <w:lastRenderedPageBreak/>
              <w:t>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17) лицу в случае и в порядке, которые предусмотрены Федеральным законом от 24 июля 2008 г. № 161-ФЗ "О содействии развитию жилищного строительства";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18) гражданину в соответствии с Федеральным законом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32</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 7 статьи 39.11,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В случае, если в соответствии с основным видом разрешенного использования земельного участка предусматривается строительство зданий, сооружений, предоставление такого земельного участка осуществляется путем проведения аукциона на право заключения договора аренды земельного участка, за исключением случаев проведения аукциона по продаже земельного участка или аукциона на право заключения договора аренды земельного участка в соответствии со статьей 39.18 настоящего Кодекса</w:t>
            </w:r>
          </w:p>
        </w:tc>
      </w:tr>
      <w:tr w:rsidR="006B3F49" w:rsidRPr="00C04269" w:rsidTr="006B3F49">
        <w:tc>
          <w:tcPr>
            <w:tcW w:w="540" w:type="dxa"/>
          </w:tcPr>
          <w:p w:rsidR="006B3F49" w:rsidRPr="00C04269" w:rsidRDefault="00C04269" w:rsidP="006B3F49">
            <w:pPr>
              <w:rPr>
                <w:sz w:val="24"/>
                <w:szCs w:val="24"/>
              </w:rPr>
            </w:pPr>
            <w:r>
              <w:rPr>
                <w:sz w:val="24"/>
                <w:szCs w:val="24"/>
              </w:rPr>
              <w:t>33</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 20 статьи 39.12,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20.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w:t>
            </w:r>
            <w:r w:rsidRPr="00C04269">
              <w:rPr>
                <w:rFonts w:eastAsia="Times New Roman"/>
                <w:sz w:val="24"/>
                <w:szCs w:val="24"/>
                <w:lang w:eastAsia="ru-RU"/>
              </w:rPr>
              <w:lastRenderedPageBreak/>
              <w:t>через десять дней со дня размещения информации о результатах аукциона на официальном сайте</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34</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статья 39.16,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настоящего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w:t>
            </w:r>
            <w:r w:rsidRPr="00C04269">
              <w:rPr>
                <w:rFonts w:eastAsia="Times New Roman"/>
                <w:sz w:val="24"/>
                <w:szCs w:val="24"/>
                <w:lang w:eastAsia="ru-RU"/>
              </w:rPr>
              <w:lastRenderedPageBreak/>
              <w:t>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19) предоставление земельного участка на заявленном виде прав не допускается;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20) в отношении земельного участка, указанного в заявлении о его предоставлении, не установлен вид разрешенного использования;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21) указанный в заявлении о предоставлении земельного участка земельный участок не отнесен к определенной категории земель;</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23) указанный в заявлении о предоставлении земельного участка земельный участок изъят для </w:t>
            </w:r>
            <w:r w:rsidRPr="00C04269">
              <w:rPr>
                <w:rFonts w:eastAsia="Times New Roman"/>
                <w:sz w:val="24"/>
                <w:szCs w:val="24"/>
                <w:lang w:eastAsia="ru-RU"/>
              </w:rPr>
              <w:lastRenderedPageBreak/>
              <w:t>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24)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35</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 5 статьи 39.17, </w:t>
            </w:r>
          </w:p>
          <w:p w:rsidR="006B3F49" w:rsidRPr="00C04269" w:rsidRDefault="006B3F49" w:rsidP="006B3F49">
            <w:pPr>
              <w:pStyle w:val="2"/>
              <w:shd w:val="clear" w:color="auto" w:fill="auto"/>
              <w:spacing w:before="0" w:after="0" w:line="240" w:lineRule="auto"/>
              <w:jc w:val="left"/>
              <w:rPr>
                <w:rStyle w:val="1"/>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настоящего Кодекса, и по результатам указанных рассмотрения и проверки совершает одно из следующих действий: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принимает решение об отказе в предоставлении земельного участка при наличии хотя бы одного из оснований, предусмотренных статьей 39.16 настоящего Кодекса, и направляет принятое решение заявителю. В указанном решении должны быть указаны все основания отказа</w:t>
            </w:r>
          </w:p>
        </w:tc>
      </w:tr>
      <w:tr w:rsidR="006B3F49" w:rsidRPr="00C04269" w:rsidTr="006B3F49">
        <w:tc>
          <w:tcPr>
            <w:tcW w:w="540" w:type="dxa"/>
          </w:tcPr>
          <w:p w:rsidR="006B3F49" w:rsidRPr="00C04269" w:rsidRDefault="00C04269" w:rsidP="006B3F49">
            <w:pPr>
              <w:rPr>
                <w:sz w:val="24"/>
                <w:szCs w:val="24"/>
              </w:rPr>
            </w:pPr>
            <w:r>
              <w:rPr>
                <w:sz w:val="24"/>
                <w:szCs w:val="24"/>
              </w:rPr>
              <w:t>36</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пункт 1 статьи 39.18, </w:t>
            </w:r>
          </w:p>
          <w:p w:rsidR="006B3F49" w:rsidRPr="00C04269" w:rsidRDefault="006B3F49" w:rsidP="006B3F49">
            <w:pPr>
              <w:rPr>
                <w:rStyle w:val="1"/>
                <w:rFonts w:eastAsia="Calibri"/>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 превышающий тридцати дней с даты поступления любого из этих заявлений, совершает одно из следующих действий:</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1) обеспечивает опубликование извещения о предоставлении земельного участка для указанных целей (далее в настоящей статье - извещение) в порядке, установленном для официального опубликования (обнародования) </w:t>
            </w:r>
            <w:r w:rsidRPr="00C04269">
              <w:rPr>
                <w:rFonts w:eastAsia="Times New Roman"/>
                <w:sz w:val="24"/>
                <w:szCs w:val="24"/>
                <w:lang w:eastAsia="ru-RU"/>
              </w:rPr>
              <w:lastRenderedPageBreak/>
              <w:t>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 8 статьи 39.15 или статьей 39.16 настоящего Кодекса</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37</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статья 39.20, </w:t>
            </w:r>
          </w:p>
          <w:p w:rsidR="006B3F49" w:rsidRPr="00C04269" w:rsidRDefault="006B3F49" w:rsidP="006B3F49">
            <w:pPr>
              <w:rPr>
                <w:rStyle w:val="1"/>
                <w:rFonts w:eastAsia="Calibri"/>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уполномоченный орган.</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6. Любой из заинтересованных правообладателей здания, сооружения или помещений в них вправе обратиться </w:t>
            </w:r>
            <w:r w:rsidRPr="00C04269">
              <w:rPr>
                <w:rFonts w:eastAsia="Times New Roman"/>
                <w:sz w:val="24"/>
                <w:szCs w:val="24"/>
                <w:lang w:eastAsia="ru-RU"/>
              </w:rPr>
              <w:lastRenderedPageBreak/>
              <w:t>самостоятельно в уполномоченный орган с заявлением о предоставлении земельного участка в аренду.</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8. Уполномоченный орган вправе обратиться в суд с иском о понуждении указанных в пунктах 2 - 4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9. Договор аренды земельного участка в случаях, предусмотренных пунктами 2 - 4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w:t>
            </w:r>
            <w:r w:rsidRPr="00C04269">
              <w:rPr>
                <w:rFonts w:eastAsia="Times New Roman"/>
                <w:sz w:val="24"/>
                <w:szCs w:val="24"/>
                <w:lang w:eastAsia="ru-RU"/>
              </w:rPr>
              <w:lastRenderedPageBreak/>
              <w:t>находящихся в оперативном управлении остальных лиц.</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12. 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38</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6, 7 статьи 95,</w:t>
            </w:r>
          </w:p>
          <w:p w:rsidR="006B3F49" w:rsidRPr="00C04269" w:rsidRDefault="006B3F49" w:rsidP="006B3F49">
            <w:pPr>
              <w:rPr>
                <w:rStyle w:val="1"/>
                <w:rFonts w:eastAsia="Calibri"/>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6. Земли и земельные участки государственных заповедников, национальных парков находятся в федеральной собственности и предоставляются федеральным государственным бюджетным учреждениям, осуществляющим управление государственными природными заповедниками и национальными парками, в порядке, установленном законодательством Российской Федерации. Земельные участки в границах государственных заповедников и национальных парков не подлежат приватизации. В отдельных случаях допускается наличие в границах национальных парков земельных участков иных пользователей, а также собственников, деятельность которых не оказывает негативное воздействие на земли национальных парков и не нарушает режим использования земель государственных заповедников и национальных парков.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7. На землях особо охраняемых природных территорий федерального значения запрещаются: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1) предоставление садоводческих и дачных участков;</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строительство автомобильных дорог, трубопроводов, линий электропередачи и других коммуникаций, а также строительство и эксплуатация промышленных, хозяйственных и жилых объектов, не связанных с разрешенной на особо охраняемых природных территориях деятельностью в соответствии с федеральными законами;</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3) движение и стоянка механических транспортных средств, не связанные с функционированием особо охраняемых природных территорий, прогон скота вне автомобильных дорог;</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4) иные виды деятельности, запрещенные федеральными законами</w:t>
            </w:r>
          </w:p>
        </w:tc>
      </w:tr>
      <w:tr w:rsidR="006B3F49" w:rsidRPr="00C04269" w:rsidTr="006B3F49">
        <w:tc>
          <w:tcPr>
            <w:tcW w:w="540" w:type="dxa"/>
          </w:tcPr>
          <w:p w:rsidR="006B3F49" w:rsidRPr="00C04269" w:rsidRDefault="00C04269" w:rsidP="006B3F49">
            <w:pPr>
              <w:rPr>
                <w:sz w:val="24"/>
                <w:szCs w:val="24"/>
              </w:rPr>
            </w:pPr>
            <w:r>
              <w:rPr>
                <w:sz w:val="24"/>
                <w:szCs w:val="24"/>
              </w:rPr>
              <w:t>39</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2, 4 статьи 97,</w:t>
            </w:r>
          </w:p>
          <w:p w:rsidR="006B3F49" w:rsidRPr="00C04269" w:rsidRDefault="006B3F49" w:rsidP="006B3F49">
            <w:pPr>
              <w:rPr>
                <w:rStyle w:val="1"/>
                <w:rFonts w:eastAsia="Calibri"/>
                <w:color w:val="auto"/>
                <w:spacing w:val="0"/>
              </w:rPr>
            </w:pPr>
          </w:p>
        </w:tc>
        <w:tc>
          <w:tcPr>
            <w:tcW w:w="12191" w:type="dxa"/>
          </w:tcPr>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2. На землях природоохранного назначения допускается ограниченная хозяйственная деятельность при соблюдении установленного режима охраны этих земель в соответствии с федеральными законами, законами субъектов Российской Федерации и нормативными правовыми актами органов местного самоуправления.</w:t>
            </w:r>
          </w:p>
          <w:p w:rsidR="006B3F49" w:rsidRPr="00C04269" w:rsidRDefault="006B3F49" w:rsidP="006B3F49">
            <w:pPr>
              <w:ind w:firstLine="547"/>
              <w:jc w:val="both"/>
              <w:rPr>
                <w:rFonts w:eastAsia="Times New Roman"/>
                <w:sz w:val="24"/>
                <w:szCs w:val="24"/>
                <w:lang w:eastAsia="ru-RU"/>
              </w:rPr>
            </w:pPr>
            <w:r w:rsidRPr="00C04269">
              <w:rPr>
                <w:rFonts w:eastAsia="Times New Roman"/>
                <w:sz w:val="24"/>
                <w:szCs w:val="24"/>
                <w:lang w:eastAsia="ru-RU"/>
              </w:rPr>
              <w:t xml:space="preserve">4. В пределах земель природоохранного назначения вводится особый правовой режим использования земель, </w:t>
            </w:r>
            <w:r w:rsidRPr="00C04269">
              <w:rPr>
                <w:rFonts w:eastAsia="Times New Roman"/>
                <w:sz w:val="24"/>
                <w:szCs w:val="24"/>
                <w:lang w:eastAsia="ru-RU"/>
              </w:rPr>
              <w:lastRenderedPageBreak/>
              <w:t>ограничивающий или запрещающий виды деятельности, которые несовместимы с основным назначением этих земель. Земельные участки в пределах этих земель не изымаются и не выкупаются у собственников земельных участков, землепользователей, землевладельцев и арендаторов земельных участков</w:t>
            </w:r>
          </w:p>
        </w:tc>
      </w:tr>
      <w:tr w:rsidR="006B3F49" w:rsidRPr="00C04269" w:rsidTr="006B3F49">
        <w:tc>
          <w:tcPr>
            <w:tcW w:w="15134" w:type="dxa"/>
            <w:gridSpan w:val="3"/>
          </w:tcPr>
          <w:p w:rsidR="0048106F" w:rsidRPr="00C04269" w:rsidRDefault="0048106F" w:rsidP="006B3F49">
            <w:pPr>
              <w:spacing w:before="120" w:after="120"/>
              <w:ind w:firstLine="544"/>
              <w:jc w:val="center"/>
              <w:rPr>
                <w:rFonts w:eastAsia="Times New Roman"/>
                <w:b/>
                <w:sz w:val="24"/>
                <w:szCs w:val="24"/>
                <w:lang w:eastAsia="ru-RU"/>
              </w:rPr>
            </w:pPr>
            <w:r w:rsidRPr="00C04269">
              <w:rPr>
                <w:rFonts w:eastAsia="Times New Roman"/>
                <w:b/>
                <w:sz w:val="24"/>
                <w:szCs w:val="24"/>
                <w:lang w:eastAsia="ru-RU"/>
              </w:rPr>
              <w:lastRenderedPageBreak/>
              <w:t>Гражданский</w:t>
            </w:r>
            <w:r w:rsidR="006B3F49" w:rsidRPr="00C04269">
              <w:rPr>
                <w:rFonts w:eastAsia="Times New Roman"/>
                <w:b/>
                <w:sz w:val="24"/>
                <w:szCs w:val="24"/>
                <w:lang w:eastAsia="ru-RU"/>
              </w:rPr>
              <w:t xml:space="preserve"> </w:t>
            </w:r>
            <w:r w:rsidRPr="00C04269">
              <w:rPr>
                <w:rFonts w:eastAsia="Times New Roman"/>
                <w:b/>
                <w:sz w:val="24"/>
                <w:szCs w:val="24"/>
                <w:lang w:eastAsia="ru-RU"/>
              </w:rPr>
              <w:t>кодекс</w:t>
            </w:r>
            <w:r w:rsidR="006B3F49" w:rsidRPr="00C04269">
              <w:rPr>
                <w:rFonts w:eastAsia="Times New Roman"/>
                <w:b/>
                <w:sz w:val="24"/>
                <w:szCs w:val="24"/>
                <w:lang w:eastAsia="ru-RU"/>
              </w:rPr>
              <w:t xml:space="preserve"> </w:t>
            </w:r>
            <w:r w:rsidRPr="00C04269">
              <w:rPr>
                <w:rFonts w:eastAsia="Times New Roman"/>
                <w:b/>
                <w:sz w:val="24"/>
                <w:szCs w:val="24"/>
                <w:lang w:eastAsia="ru-RU"/>
              </w:rPr>
              <w:t>Российской</w:t>
            </w:r>
            <w:r w:rsidR="006B3F49" w:rsidRPr="00C04269">
              <w:rPr>
                <w:rFonts w:eastAsia="Times New Roman"/>
                <w:b/>
                <w:sz w:val="24"/>
                <w:szCs w:val="24"/>
                <w:lang w:eastAsia="ru-RU"/>
              </w:rPr>
              <w:t xml:space="preserve"> </w:t>
            </w:r>
            <w:r w:rsidRPr="00C04269">
              <w:rPr>
                <w:rFonts w:eastAsia="Times New Roman"/>
                <w:b/>
                <w:sz w:val="24"/>
                <w:szCs w:val="24"/>
                <w:lang w:eastAsia="ru-RU"/>
              </w:rPr>
              <w:t>Федерации</w:t>
            </w:r>
          </w:p>
        </w:tc>
      </w:tr>
      <w:tr w:rsidR="006B3F49" w:rsidRPr="00C04269" w:rsidTr="006B3F49">
        <w:tc>
          <w:tcPr>
            <w:tcW w:w="540" w:type="dxa"/>
          </w:tcPr>
          <w:p w:rsidR="006B3F49" w:rsidRPr="00C04269" w:rsidRDefault="00C04269" w:rsidP="006B3F49">
            <w:pPr>
              <w:rPr>
                <w:sz w:val="24"/>
                <w:szCs w:val="24"/>
              </w:rPr>
            </w:pPr>
            <w:r>
              <w:rPr>
                <w:sz w:val="24"/>
                <w:szCs w:val="24"/>
              </w:rPr>
              <w:t>40</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 2 статьи 8.1</w:t>
            </w:r>
          </w:p>
        </w:tc>
        <w:tc>
          <w:tcPr>
            <w:tcW w:w="12191" w:type="dxa"/>
          </w:tcPr>
          <w:p w:rsidR="006B3F49" w:rsidRPr="00C04269" w:rsidRDefault="006B3F4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1.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w:t>
            </w:r>
          </w:p>
          <w:p w:rsidR="006B3F49" w:rsidRPr="00C04269" w:rsidRDefault="006B3F49" w:rsidP="006B3F49">
            <w:pPr>
              <w:shd w:val="clear" w:color="auto" w:fill="FFFFFF"/>
              <w:ind w:firstLine="547"/>
              <w:jc w:val="both"/>
              <w:rPr>
                <w:rFonts w:eastAsia="Times New Roman"/>
                <w:sz w:val="24"/>
                <w:szCs w:val="24"/>
                <w:lang w:eastAsia="ru-RU"/>
              </w:rPr>
            </w:pPr>
            <w:bookmarkStart w:id="3" w:name="dst244"/>
            <w:bookmarkEnd w:id="3"/>
            <w:r w:rsidRPr="00C04269">
              <w:rPr>
                <w:rFonts w:eastAsia="Times New Roman"/>
                <w:sz w:val="24"/>
                <w:szCs w:val="24"/>
                <w:lang w:eastAsia="ru-RU"/>
              </w:rPr>
              <w:t>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w:t>
            </w:r>
          </w:p>
          <w:p w:rsidR="006B3F49" w:rsidRPr="00C04269" w:rsidRDefault="006B3F49" w:rsidP="006B3F49">
            <w:pPr>
              <w:shd w:val="clear" w:color="auto" w:fill="FFFFFF"/>
              <w:ind w:firstLine="547"/>
              <w:jc w:val="both"/>
              <w:rPr>
                <w:rFonts w:eastAsia="Times New Roman"/>
                <w:sz w:val="24"/>
                <w:szCs w:val="24"/>
                <w:lang w:eastAsia="ru-RU"/>
              </w:rPr>
            </w:pPr>
            <w:bookmarkStart w:id="4" w:name="dst245"/>
            <w:bookmarkEnd w:id="4"/>
            <w:r w:rsidRPr="00C04269">
              <w:rPr>
                <w:rFonts w:eastAsia="Times New Roman"/>
                <w:sz w:val="24"/>
                <w:szCs w:val="24"/>
                <w:lang w:eastAsia="ru-RU"/>
              </w:rPr>
              <w:t>В государственном реестре должны быть указаны данные, позволяющие определенно установить объект, на который устанавливается право, управомоченное лицо, содержание права, основание его возникновения.</w:t>
            </w:r>
          </w:p>
          <w:p w:rsidR="006B3F49" w:rsidRPr="00C04269" w:rsidRDefault="006B3F49" w:rsidP="006B3F49">
            <w:pPr>
              <w:shd w:val="clear" w:color="auto" w:fill="FFFFFF"/>
              <w:ind w:firstLine="547"/>
              <w:jc w:val="both"/>
              <w:rPr>
                <w:rFonts w:eastAsia="Times New Roman"/>
                <w:sz w:val="24"/>
                <w:szCs w:val="24"/>
                <w:lang w:eastAsia="ru-RU"/>
              </w:rPr>
            </w:pPr>
            <w:bookmarkStart w:id="5" w:name="dst246"/>
            <w:bookmarkEnd w:id="5"/>
            <w:r w:rsidRPr="00C04269">
              <w:rPr>
                <w:rFonts w:eastAsia="Times New Roman"/>
                <w:sz w:val="24"/>
                <w:szCs w:val="24"/>
                <w:lang w:eastAsia="ru-RU"/>
              </w:rPr>
              <w:t>2.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w:t>
            </w:r>
          </w:p>
        </w:tc>
      </w:tr>
      <w:tr w:rsidR="006B3F49" w:rsidRPr="00C04269" w:rsidTr="006B3F49">
        <w:tc>
          <w:tcPr>
            <w:tcW w:w="15134" w:type="dxa"/>
            <w:gridSpan w:val="3"/>
          </w:tcPr>
          <w:p w:rsidR="0048106F" w:rsidRPr="00C04269" w:rsidRDefault="0048106F" w:rsidP="006B3F49">
            <w:pPr>
              <w:pStyle w:val="2"/>
              <w:shd w:val="clear" w:color="auto" w:fill="auto"/>
              <w:spacing w:before="120" w:after="120" w:line="240" w:lineRule="auto"/>
              <w:rPr>
                <w:b/>
                <w:spacing w:val="0"/>
                <w:sz w:val="24"/>
                <w:szCs w:val="24"/>
              </w:rPr>
            </w:pPr>
            <w:r w:rsidRPr="00C04269">
              <w:rPr>
                <w:rStyle w:val="1"/>
                <w:b/>
                <w:color w:val="auto"/>
                <w:spacing w:val="0"/>
              </w:rPr>
              <w:t>Федеральный</w:t>
            </w:r>
            <w:r w:rsidR="006B3F49" w:rsidRPr="00C04269">
              <w:rPr>
                <w:rStyle w:val="1"/>
                <w:b/>
                <w:color w:val="auto"/>
                <w:spacing w:val="0"/>
              </w:rPr>
              <w:t xml:space="preserve"> </w:t>
            </w:r>
            <w:r w:rsidRPr="00C04269">
              <w:rPr>
                <w:rStyle w:val="1"/>
                <w:b/>
                <w:color w:val="auto"/>
                <w:spacing w:val="0"/>
              </w:rPr>
              <w:t>закон</w:t>
            </w:r>
            <w:r w:rsidR="006B3F49" w:rsidRPr="00C04269">
              <w:rPr>
                <w:rStyle w:val="1"/>
                <w:b/>
                <w:color w:val="auto"/>
                <w:spacing w:val="0"/>
              </w:rPr>
              <w:t xml:space="preserve"> </w:t>
            </w:r>
            <w:r w:rsidRPr="00C04269">
              <w:rPr>
                <w:rStyle w:val="1"/>
                <w:b/>
                <w:color w:val="auto"/>
                <w:spacing w:val="0"/>
              </w:rPr>
              <w:t>от</w:t>
            </w:r>
            <w:r w:rsidR="006B3F49" w:rsidRPr="00C04269">
              <w:rPr>
                <w:rStyle w:val="1"/>
                <w:b/>
                <w:color w:val="auto"/>
                <w:spacing w:val="0"/>
              </w:rPr>
              <w:t xml:space="preserve"> </w:t>
            </w:r>
            <w:r w:rsidRPr="00C04269">
              <w:rPr>
                <w:rStyle w:val="1"/>
                <w:b/>
                <w:color w:val="auto"/>
                <w:spacing w:val="0"/>
              </w:rPr>
              <w:t>15.04.1998</w:t>
            </w:r>
            <w:r w:rsidR="006B3F49" w:rsidRPr="00C04269">
              <w:rPr>
                <w:rStyle w:val="1"/>
                <w:b/>
                <w:color w:val="auto"/>
                <w:spacing w:val="0"/>
              </w:rPr>
              <w:t xml:space="preserve"> </w:t>
            </w:r>
            <w:r w:rsidRPr="00C04269">
              <w:rPr>
                <w:rStyle w:val="1"/>
                <w:b/>
                <w:color w:val="auto"/>
                <w:spacing w:val="0"/>
              </w:rPr>
              <w:t>№</w:t>
            </w:r>
            <w:r w:rsidR="006B3F49" w:rsidRPr="00C04269">
              <w:rPr>
                <w:rStyle w:val="1"/>
                <w:b/>
                <w:color w:val="auto"/>
                <w:spacing w:val="0"/>
              </w:rPr>
              <w:t xml:space="preserve"> </w:t>
            </w:r>
            <w:r w:rsidRPr="00C04269">
              <w:rPr>
                <w:rStyle w:val="1"/>
                <w:b/>
                <w:color w:val="auto"/>
                <w:spacing w:val="0"/>
              </w:rPr>
              <w:t>66-ФЗ</w:t>
            </w:r>
            <w:r w:rsidR="006B3F49" w:rsidRPr="00C04269">
              <w:rPr>
                <w:rStyle w:val="1"/>
                <w:b/>
                <w:color w:val="auto"/>
                <w:spacing w:val="0"/>
              </w:rPr>
              <w:t xml:space="preserve"> </w:t>
            </w:r>
            <w:r w:rsidRPr="00C04269">
              <w:rPr>
                <w:rStyle w:val="1"/>
                <w:b/>
                <w:color w:val="auto"/>
                <w:spacing w:val="0"/>
              </w:rPr>
              <w:t>«О</w:t>
            </w:r>
            <w:r w:rsidR="006B3F49" w:rsidRPr="00C04269">
              <w:rPr>
                <w:rStyle w:val="1"/>
                <w:b/>
                <w:color w:val="auto"/>
                <w:spacing w:val="0"/>
              </w:rPr>
              <w:t xml:space="preserve"> </w:t>
            </w:r>
            <w:r w:rsidRPr="00C04269">
              <w:rPr>
                <w:rStyle w:val="1"/>
                <w:b/>
                <w:color w:val="auto"/>
                <w:spacing w:val="0"/>
              </w:rPr>
              <w:t>садоводческих,</w:t>
            </w:r>
            <w:r w:rsidR="006B3F49" w:rsidRPr="00C04269">
              <w:rPr>
                <w:rStyle w:val="1"/>
                <w:b/>
                <w:color w:val="auto"/>
                <w:spacing w:val="0"/>
              </w:rPr>
              <w:t xml:space="preserve"> </w:t>
            </w:r>
            <w:r w:rsidRPr="00C04269">
              <w:rPr>
                <w:rStyle w:val="1"/>
                <w:b/>
                <w:color w:val="auto"/>
                <w:spacing w:val="0"/>
              </w:rPr>
              <w:t>огороднических</w:t>
            </w:r>
            <w:r w:rsidR="006B3F49" w:rsidRPr="00C04269">
              <w:rPr>
                <w:rStyle w:val="1"/>
                <w:b/>
                <w:color w:val="auto"/>
                <w:spacing w:val="0"/>
              </w:rPr>
              <w:t xml:space="preserve"> </w:t>
            </w:r>
            <w:r w:rsidRPr="00C04269">
              <w:rPr>
                <w:rStyle w:val="1"/>
                <w:b/>
                <w:color w:val="auto"/>
                <w:spacing w:val="0"/>
              </w:rPr>
              <w:t>и</w:t>
            </w:r>
            <w:r w:rsidR="006B3F49" w:rsidRPr="00C04269">
              <w:rPr>
                <w:rStyle w:val="1"/>
                <w:b/>
                <w:color w:val="auto"/>
                <w:spacing w:val="0"/>
              </w:rPr>
              <w:t xml:space="preserve"> </w:t>
            </w:r>
            <w:r w:rsidRPr="00C04269">
              <w:rPr>
                <w:rStyle w:val="1"/>
                <w:b/>
                <w:color w:val="auto"/>
                <w:spacing w:val="0"/>
              </w:rPr>
              <w:t>дачных</w:t>
            </w:r>
            <w:r w:rsidR="006B3F49" w:rsidRPr="00C04269">
              <w:rPr>
                <w:rStyle w:val="1"/>
                <w:b/>
                <w:color w:val="auto"/>
                <w:spacing w:val="0"/>
              </w:rPr>
              <w:t xml:space="preserve"> </w:t>
            </w:r>
            <w:r w:rsidRPr="00C04269">
              <w:rPr>
                <w:rStyle w:val="1"/>
                <w:b/>
                <w:color w:val="auto"/>
                <w:spacing w:val="0"/>
              </w:rPr>
              <w:t>некоммерческих</w:t>
            </w:r>
            <w:r w:rsidR="006B3F49" w:rsidRPr="00C04269">
              <w:rPr>
                <w:rStyle w:val="1"/>
                <w:b/>
                <w:color w:val="auto"/>
                <w:spacing w:val="0"/>
              </w:rPr>
              <w:t xml:space="preserve"> </w:t>
            </w:r>
            <w:r w:rsidRPr="00C04269">
              <w:rPr>
                <w:rStyle w:val="1"/>
                <w:b/>
                <w:color w:val="auto"/>
                <w:spacing w:val="0"/>
              </w:rPr>
              <w:t>объединениях</w:t>
            </w:r>
            <w:r w:rsidR="006B3F49" w:rsidRPr="00C04269">
              <w:rPr>
                <w:rStyle w:val="1"/>
                <w:b/>
                <w:color w:val="auto"/>
                <w:spacing w:val="0"/>
              </w:rPr>
              <w:t xml:space="preserve"> </w:t>
            </w:r>
            <w:r w:rsidRPr="00C04269">
              <w:rPr>
                <w:rStyle w:val="1"/>
                <w:b/>
                <w:color w:val="auto"/>
                <w:spacing w:val="0"/>
              </w:rPr>
              <w:t>граждан»</w:t>
            </w:r>
          </w:p>
        </w:tc>
      </w:tr>
      <w:tr w:rsidR="006B3F49" w:rsidRPr="00C04269" w:rsidTr="006B3F49">
        <w:tc>
          <w:tcPr>
            <w:tcW w:w="540" w:type="dxa"/>
          </w:tcPr>
          <w:p w:rsidR="006B3F49" w:rsidRPr="00C04269" w:rsidRDefault="00C04269" w:rsidP="006B3F49">
            <w:pPr>
              <w:rPr>
                <w:sz w:val="24"/>
                <w:szCs w:val="24"/>
              </w:rPr>
            </w:pPr>
            <w:r>
              <w:rPr>
                <w:sz w:val="24"/>
                <w:szCs w:val="24"/>
              </w:rPr>
              <w:t>41</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1</w:t>
            </w:r>
          </w:p>
        </w:tc>
        <w:tc>
          <w:tcPr>
            <w:tcW w:w="12191" w:type="dxa"/>
          </w:tcPr>
          <w:p w:rsidR="006B3F49" w:rsidRPr="00C04269" w:rsidRDefault="006B3F4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Для целей настоящего Федерального закона используются следующие основные понятия:</w:t>
            </w:r>
          </w:p>
          <w:p w:rsidR="006B3F49" w:rsidRPr="00C04269" w:rsidRDefault="006B3F49" w:rsidP="006B3F49">
            <w:pPr>
              <w:shd w:val="clear" w:color="auto" w:fill="FFFFFF"/>
              <w:ind w:firstLine="547"/>
              <w:jc w:val="both"/>
              <w:rPr>
                <w:rFonts w:eastAsia="Times New Roman"/>
                <w:sz w:val="24"/>
                <w:szCs w:val="24"/>
                <w:lang w:eastAsia="ru-RU"/>
              </w:rPr>
            </w:pPr>
            <w:bookmarkStart w:id="6" w:name="dst100011"/>
            <w:bookmarkEnd w:id="6"/>
            <w:r w:rsidRPr="00C04269">
              <w:rPr>
                <w:rFonts w:eastAsia="Times New Roman"/>
                <w:sz w:val="24"/>
                <w:szCs w:val="24"/>
                <w:lang w:eastAsia="ru-RU"/>
              </w:rPr>
              <w:t>садовый земельный участок - земельный участок, предоставленный гражданину или приобретенный им для выращивания плодовых, ягодных, овощных, бахчевых или иных сельскохозяйственных культур и картофеля, а также для отдыха (с правом возведения жилого строения без права регистрации проживания в нем и хозяйственных строений и сооружений);</w:t>
            </w:r>
          </w:p>
          <w:p w:rsidR="006B3F49" w:rsidRPr="00C04269" w:rsidRDefault="006B3F49" w:rsidP="006B3F49">
            <w:pPr>
              <w:shd w:val="clear" w:color="auto" w:fill="FFFFFF"/>
              <w:ind w:firstLine="547"/>
              <w:jc w:val="both"/>
              <w:rPr>
                <w:rFonts w:eastAsia="Times New Roman"/>
                <w:sz w:val="24"/>
                <w:szCs w:val="24"/>
                <w:lang w:eastAsia="ru-RU"/>
              </w:rPr>
            </w:pPr>
            <w:bookmarkStart w:id="7" w:name="dst100012"/>
            <w:bookmarkEnd w:id="7"/>
            <w:r w:rsidRPr="00C04269">
              <w:rPr>
                <w:rFonts w:eastAsia="Times New Roman"/>
                <w:sz w:val="24"/>
                <w:szCs w:val="24"/>
                <w:lang w:eastAsia="ru-RU"/>
              </w:rPr>
              <w:t>огородный земельный участок - земельный участок, предоставленный гражданину или приобретенный им для выращивания ягодных, овощных, бахчевых или иных сельскохозяйственных культур и картофеля (с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 определенного при зонировании территории);</w:t>
            </w:r>
          </w:p>
          <w:p w:rsidR="006B3F49" w:rsidRPr="00C04269" w:rsidRDefault="006B3F49" w:rsidP="006B3F49">
            <w:pPr>
              <w:shd w:val="clear" w:color="auto" w:fill="FFFFFF"/>
              <w:ind w:firstLine="547"/>
              <w:jc w:val="both"/>
              <w:rPr>
                <w:rFonts w:eastAsia="Times New Roman"/>
                <w:sz w:val="24"/>
                <w:szCs w:val="24"/>
                <w:lang w:eastAsia="ru-RU"/>
              </w:rPr>
            </w:pPr>
            <w:bookmarkStart w:id="8" w:name="dst100013"/>
            <w:bookmarkEnd w:id="8"/>
            <w:r w:rsidRPr="00C04269">
              <w:rPr>
                <w:rFonts w:eastAsia="Times New Roman"/>
                <w:sz w:val="24"/>
                <w:szCs w:val="24"/>
                <w:lang w:eastAsia="ru-RU"/>
              </w:rPr>
              <w:t>дачный земельный участок - земельный участок, предоставленный гражданину или приобретенный им в целях отдыха (с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 а также с правом выращивания плодовых, ягодных, овощных, бахчевых или иных сельскохозяйственных культур и картофеля);</w:t>
            </w:r>
          </w:p>
          <w:p w:rsidR="006B3F49" w:rsidRPr="00C04269" w:rsidRDefault="006B3F49" w:rsidP="006B3F49">
            <w:pPr>
              <w:shd w:val="clear" w:color="auto" w:fill="FFFFFF"/>
              <w:ind w:firstLine="547"/>
              <w:jc w:val="both"/>
              <w:rPr>
                <w:rFonts w:eastAsia="Times New Roman"/>
                <w:sz w:val="24"/>
                <w:szCs w:val="24"/>
                <w:lang w:eastAsia="ru-RU"/>
              </w:rPr>
            </w:pPr>
            <w:bookmarkStart w:id="9" w:name="dst100014"/>
            <w:bookmarkEnd w:id="9"/>
            <w:r w:rsidRPr="00C04269">
              <w:rPr>
                <w:rFonts w:eastAsia="Times New Roman"/>
                <w:sz w:val="24"/>
                <w:szCs w:val="24"/>
                <w:lang w:eastAsia="ru-RU"/>
              </w:rPr>
              <w:t xml:space="preserve">садоводческое, огородническое или дачное некоммерческое объединение граждан (садоводческое, огородническое или дачное некоммерческое товарищество, садоводческий, огороднический или дачный потребительский кооператив, садоводческое, огородническое или дачное некоммерческое партнерство) - </w:t>
            </w:r>
            <w:r w:rsidRPr="00C04269">
              <w:rPr>
                <w:rFonts w:eastAsia="Times New Roman"/>
                <w:sz w:val="24"/>
                <w:szCs w:val="24"/>
                <w:lang w:eastAsia="ru-RU"/>
              </w:rPr>
              <w:lastRenderedPageBreak/>
              <w:t>некоммерческая организация, учрежденная гражданами на добровольных началах для содействия ее членам в решении общих социально-хозяйственных задач ведения садоводства, огородничества и дачного хозяйства (далее - садоводческое, огородническое или дачное некоммерческое объединение);</w:t>
            </w:r>
          </w:p>
          <w:p w:rsidR="006B3F49" w:rsidRPr="00C04269" w:rsidRDefault="006B3F49" w:rsidP="006B3F49">
            <w:pPr>
              <w:shd w:val="clear" w:color="auto" w:fill="FFFFFF"/>
              <w:ind w:firstLine="547"/>
              <w:jc w:val="both"/>
              <w:rPr>
                <w:rFonts w:eastAsia="Times New Roman"/>
                <w:sz w:val="24"/>
                <w:szCs w:val="24"/>
                <w:lang w:eastAsia="ru-RU"/>
              </w:rPr>
            </w:pPr>
            <w:bookmarkStart w:id="10" w:name="dst100015"/>
            <w:bookmarkEnd w:id="10"/>
            <w:r w:rsidRPr="00C04269">
              <w:rPr>
                <w:rFonts w:eastAsia="Times New Roman"/>
                <w:sz w:val="24"/>
                <w:szCs w:val="24"/>
                <w:lang w:eastAsia="ru-RU"/>
              </w:rPr>
              <w:t>вступительные взносы - денежные средства, внесенные членами садоводческого, огороднического или дачного некоммерческого объединения на организационные расходы на оформление документации;</w:t>
            </w:r>
          </w:p>
          <w:p w:rsidR="006B3F49" w:rsidRPr="00C04269" w:rsidRDefault="006B3F49" w:rsidP="006B3F49">
            <w:pPr>
              <w:shd w:val="clear" w:color="auto" w:fill="FFFFFF"/>
              <w:ind w:firstLine="547"/>
              <w:jc w:val="both"/>
              <w:rPr>
                <w:rFonts w:eastAsia="Times New Roman"/>
                <w:sz w:val="24"/>
                <w:szCs w:val="24"/>
                <w:lang w:eastAsia="ru-RU"/>
              </w:rPr>
            </w:pPr>
            <w:bookmarkStart w:id="11" w:name="dst100547"/>
            <w:bookmarkEnd w:id="11"/>
            <w:r w:rsidRPr="00C04269">
              <w:rPr>
                <w:rFonts w:eastAsia="Times New Roman"/>
                <w:sz w:val="24"/>
                <w:szCs w:val="24"/>
                <w:lang w:eastAsia="ru-RU"/>
              </w:rPr>
              <w:t>членские взносы - денежные средства, периодически вносимые членами садоводческого, огороднического или дачного некоммерческого объединения на содержание имущества общего пользования, оплату труда работников, заключивших трудовые договоры с таким объединением, и другие текущие расходы такого объединения;</w:t>
            </w:r>
          </w:p>
          <w:p w:rsidR="006B3F49" w:rsidRPr="00C04269" w:rsidRDefault="006B3F49" w:rsidP="006B3F49">
            <w:pPr>
              <w:shd w:val="clear" w:color="auto" w:fill="FFFFFF"/>
              <w:ind w:firstLine="547"/>
              <w:jc w:val="both"/>
              <w:rPr>
                <w:rFonts w:eastAsia="Times New Roman"/>
                <w:sz w:val="24"/>
                <w:szCs w:val="24"/>
                <w:lang w:eastAsia="ru-RU"/>
              </w:rPr>
            </w:pPr>
            <w:bookmarkStart w:id="12" w:name="dst100017"/>
            <w:bookmarkEnd w:id="12"/>
            <w:r w:rsidRPr="00C04269">
              <w:rPr>
                <w:rFonts w:eastAsia="Times New Roman"/>
                <w:sz w:val="24"/>
                <w:szCs w:val="24"/>
                <w:lang w:eastAsia="ru-RU"/>
              </w:rPr>
              <w:t>целевые взносы - денежные средства, внесенные членами садоводческого, огороднического или дачного некоммерческого товарищества либо садоводческого, огороднического или дачного некоммерческого партнерства на приобретение (создание) объектов общего пользования;</w:t>
            </w:r>
          </w:p>
          <w:p w:rsidR="006B3F49" w:rsidRPr="00C04269" w:rsidRDefault="006B3F49" w:rsidP="006B3F49">
            <w:pPr>
              <w:shd w:val="clear" w:color="auto" w:fill="FFFFFF"/>
              <w:ind w:firstLine="547"/>
              <w:jc w:val="both"/>
              <w:rPr>
                <w:rFonts w:eastAsia="Times New Roman"/>
                <w:sz w:val="24"/>
                <w:szCs w:val="24"/>
                <w:lang w:eastAsia="ru-RU"/>
              </w:rPr>
            </w:pPr>
            <w:bookmarkStart w:id="13" w:name="dst100018"/>
            <w:bookmarkEnd w:id="13"/>
            <w:r w:rsidRPr="00C04269">
              <w:rPr>
                <w:rFonts w:eastAsia="Times New Roman"/>
                <w:sz w:val="24"/>
                <w:szCs w:val="24"/>
                <w:lang w:eastAsia="ru-RU"/>
              </w:rPr>
              <w:t>паевые взносы - имущественные взносы, внесенные членами садоводческого, огороднического или дачного потребительского кооператива на приобретение (создание) имущества общего пользования;</w:t>
            </w:r>
          </w:p>
          <w:p w:rsidR="006B3F49" w:rsidRPr="00C04269" w:rsidRDefault="006B3F49" w:rsidP="006B3F49">
            <w:pPr>
              <w:shd w:val="clear" w:color="auto" w:fill="FFFFFF"/>
              <w:ind w:firstLine="547"/>
              <w:jc w:val="both"/>
              <w:rPr>
                <w:rFonts w:eastAsia="Times New Roman"/>
                <w:sz w:val="24"/>
                <w:szCs w:val="24"/>
                <w:lang w:eastAsia="ru-RU"/>
              </w:rPr>
            </w:pPr>
            <w:bookmarkStart w:id="14" w:name="dst100019"/>
            <w:bookmarkEnd w:id="14"/>
            <w:r w:rsidRPr="00C04269">
              <w:rPr>
                <w:rFonts w:eastAsia="Times New Roman"/>
                <w:sz w:val="24"/>
                <w:szCs w:val="24"/>
                <w:lang w:eastAsia="ru-RU"/>
              </w:rPr>
              <w:t>дополнительные взносы - денежные средства, внесенные членами садоводческого, огороднического или дачного потребительского кооператива на покрытие убытков, образовавшихся при осуществлении мероприятий, утвержденных общим собранием членов потребительского кооператива;</w:t>
            </w:r>
          </w:p>
          <w:p w:rsidR="006B3F49" w:rsidRPr="00C04269" w:rsidRDefault="006B3F49" w:rsidP="006B3F49">
            <w:pPr>
              <w:shd w:val="clear" w:color="auto" w:fill="FFFFFF"/>
              <w:ind w:firstLine="547"/>
              <w:jc w:val="both"/>
              <w:rPr>
                <w:rFonts w:eastAsia="Times New Roman"/>
                <w:sz w:val="24"/>
                <w:szCs w:val="24"/>
                <w:lang w:eastAsia="ru-RU"/>
              </w:rPr>
            </w:pPr>
            <w:bookmarkStart w:id="15" w:name="dst18"/>
            <w:bookmarkEnd w:id="15"/>
            <w:r w:rsidRPr="00C04269">
              <w:rPr>
                <w:rFonts w:eastAsia="Times New Roman"/>
                <w:sz w:val="24"/>
                <w:szCs w:val="24"/>
                <w:lang w:eastAsia="ru-RU"/>
              </w:rPr>
              <w:t>имущество общего пользования - имущество (в том числе земельные участки), предназначенное для обеспечения в пределах территории садоводческого, огороднического или дачного некоммерческого объединения потребностей членов такого некоммерческого объединения в проходе, проезде, водоснабжении и водоотведении, электроснабжении, газоснабжении, теплоснабжении, охране, организации отдыха и иных потребностей (дороги, водонапорные башни, общие ворота и заборы, котельные, детские и спортивные площадки, площадки для сбора мусора, противопожарные сооружения и тому подобное)</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42</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2 статьи 14</w:t>
            </w:r>
          </w:p>
        </w:tc>
        <w:tc>
          <w:tcPr>
            <w:tcW w:w="12191" w:type="dxa"/>
          </w:tcPr>
          <w:p w:rsidR="006B3F49" w:rsidRPr="00C04269" w:rsidRDefault="006B3F4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2. Предельный размер земельного участка, который находится в государственной или муниципальной собственности и может быть предоставлен в безвозмездное пользование садоводческому или огородническому некоммерческому объединению, не может превышать площадь, рассчитанную как сумма площади садовых или огородных земельных участков и площади земельных участков, подлежащих отнесению к имуществу общего пользования.</w:t>
            </w:r>
          </w:p>
          <w:p w:rsidR="006B3F49" w:rsidRPr="00C04269" w:rsidRDefault="006B3F49" w:rsidP="006B3F49">
            <w:pPr>
              <w:shd w:val="clear" w:color="auto" w:fill="FFFFFF"/>
              <w:ind w:firstLine="547"/>
              <w:jc w:val="both"/>
              <w:rPr>
                <w:rFonts w:eastAsia="Times New Roman"/>
                <w:sz w:val="24"/>
                <w:szCs w:val="24"/>
                <w:lang w:eastAsia="ru-RU"/>
              </w:rPr>
            </w:pPr>
            <w:bookmarkStart w:id="16" w:name="dst50"/>
            <w:bookmarkEnd w:id="16"/>
            <w:r w:rsidRPr="00C04269">
              <w:rPr>
                <w:rFonts w:eastAsia="Times New Roman"/>
                <w:sz w:val="24"/>
                <w:szCs w:val="24"/>
                <w:lang w:eastAsia="ru-RU"/>
              </w:rPr>
              <w:t xml:space="preserve">В целях определения предельного размера земельного участка, который находится в государственной или муниципальной собственности и может быть предоставлен в безвозмездное пользование садоводческому или огородническому некоммерческому объединению, площадь садовых или огородных земельных участков, которые будут образованы для предоставления членам садоводческого или огороднического некоммерческого объединения, определяется как произведение количества членов указанного объединения и установленного предельного максимального размера таких земельных участков. Площадь земельных участков, подлежащих отнесению к </w:t>
            </w:r>
            <w:r w:rsidRPr="00C04269">
              <w:rPr>
                <w:rFonts w:eastAsia="Times New Roman"/>
                <w:sz w:val="24"/>
                <w:szCs w:val="24"/>
                <w:lang w:eastAsia="ru-RU"/>
              </w:rPr>
              <w:lastRenderedPageBreak/>
              <w:t>имуществу общего пользования, определяется в размере двадцати пяти процентов площади садовых или огородных земельных участков, определенной по правилам, предусмотренным настоящим пунктом</w:t>
            </w:r>
          </w:p>
        </w:tc>
      </w:tr>
      <w:tr w:rsidR="006B3F49" w:rsidRPr="00C04269" w:rsidTr="006B3F49">
        <w:tc>
          <w:tcPr>
            <w:tcW w:w="540" w:type="dxa"/>
          </w:tcPr>
          <w:p w:rsidR="006B3F49" w:rsidRPr="00C04269" w:rsidRDefault="00C04269" w:rsidP="006B3F49">
            <w:pPr>
              <w:rPr>
                <w:sz w:val="24"/>
                <w:szCs w:val="24"/>
              </w:rPr>
            </w:pPr>
            <w:r>
              <w:rPr>
                <w:sz w:val="24"/>
                <w:szCs w:val="24"/>
              </w:rPr>
              <w:lastRenderedPageBreak/>
              <w:t>43</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подпункты 3, 7 пункта 2 статьи 19</w:t>
            </w:r>
          </w:p>
        </w:tc>
        <w:tc>
          <w:tcPr>
            <w:tcW w:w="12191" w:type="dxa"/>
          </w:tcPr>
          <w:p w:rsidR="006B3F49" w:rsidRPr="00C04269" w:rsidRDefault="006B3F49" w:rsidP="006B3F49">
            <w:pPr>
              <w:ind w:firstLine="547"/>
              <w:jc w:val="both"/>
              <w:rPr>
                <w:sz w:val="24"/>
                <w:szCs w:val="24"/>
                <w:shd w:val="clear" w:color="auto" w:fill="FFFFFF"/>
              </w:rPr>
            </w:pPr>
            <w:r w:rsidRPr="00C04269">
              <w:rPr>
                <w:sz w:val="24"/>
                <w:szCs w:val="24"/>
                <w:shd w:val="clear" w:color="auto" w:fill="FFFFFF"/>
              </w:rPr>
              <w:t>2. Член садоводческого, огороднического или дачного некоммерческого объединения обязан:</w:t>
            </w:r>
          </w:p>
          <w:p w:rsidR="006B3F49" w:rsidRPr="00C04269" w:rsidRDefault="006B3F49" w:rsidP="006B3F49">
            <w:pPr>
              <w:ind w:firstLine="547"/>
              <w:jc w:val="both"/>
              <w:rPr>
                <w:sz w:val="24"/>
                <w:szCs w:val="24"/>
                <w:shd w:val="clear" w:color="auto" w:fill="FFFFFF"/>
              </w:rPr>
            </w:pPr>
            <w:r w:rsidRPr="00C04269">
              <w:rPr>
                <w:sz w:val="24"/>
                <w:szCs w:val="24"/>
                <w:shd w:val="clear" w:color="auto" w:fill="FFFFFF"/>
              </w:rPr>
              <w:t>3) использовать земельный участок в соответствии с его целевым назначением и разрешенным использованием, не наносить ущерб земле как природному и хозяйственному объекту;</w:t>
            </w:r>
          </w:p>
          <w:p w:rsidR="006B3F49" w:rsidRPr="00C04269" w:rsidRDefault="006B3F49" w:rsidP="006B3F49">
            <w:pPr>
              <w:ind w:firstLine="547"/>
              <w:jc w:val="both"/>
              <w:rPr>
                <w:rFonts w:eastAsia="Times New Roman"/>
                <w:sz w:val="24"/>
                <w:szCs w:val="24"/>
                <w:lang w:eastAsia="ru-RU"/>
              </w:rPr>
            </w:pPr>
            <w:r w:rsidRPr="00C04269">
              <w:rPr>
                <w:sz w:val="24"/>
                <w:szCs w:val="24"/>
                <w:shd w:val="clear" w:color="auto" w:fill="FFFFFF"/>
              </w:rPr>
              <w:t>7) в течение трех лет освоить земельный участок, если иной срок не установлен земельным законодательством;</w:t>
            </w:r>
          </w:p>
        </w:tc>
      </w:tr>
      <w:tr w:rsidR="006B3F49" w:rsidRPr="00C04269" w:rsidTr="006B3F49">
        <w:tc>
          <w:tcPr>
            <w:tcW w:w="15134" w:type="dxa"/>
            <w:gridSpan w:val="3"/>
          </w:tcPr>
          <w:p w:rsidR="0048106F" w:rsidRPr="00C04269" w:rsidRDefault="0048106F" w:rsidP="006B3F49">
            <w:pPr>
              <w:spacing w:before="120" w:after="120"/>
              <w:ind w:firstLine="544"/>
              <w:jc w:val="center"/>
              <w:rPr>
                <w:b/>
                <w:sz w:val="24"/>
                <w:szCs w:val="24"/>
                <w:shd w:val="clear" w:color="auto" w:fill="FFFFFF"/>
              </w:rPr>
            </w:pPr>
            <w:r w:rsidRPr="00C04269">
              <w:rPr>
                <w:rStyle w:val="1"/>
                <w:rFonts w:eastAsia="Calibri"/>
                <w:b/>
                <w:color w:val="auto"/>
                <w:spacing w:val="0"/>
              </w:rPr>
              <w:t>Федеральный</w:t>
            </w:r>
            <w:r w:rsidR="006B3F49" w:rsidRPr="00C04269">
              <w:rPr>
                <w:rStyle w:val="1"/>
                <w:rFonts w:eastAsia="Calibri"/>
                <w:b/>
                <w:color w:val="auto"/>
                <w:spacing w:val="0"/>
              </w:rPr>
              <w:t xml:space="preserve"> </w:t>
            </w:r>
            <w:r w:rsidRPr="00C04269">
              <w:rPr>
                <w:rStyle w:val="1"/>
                <w:rFonts w:eastAsia="Calibri"/>
                <w:b/>
                <w:color w:val="auto"/>
                <w:spacing w:val="0"/>
              </w:rPr>
              <w:t>закон</w:t>
            </w:r>
            <w:r w:rsidR="006B3F49" w:rsidRPr="00C04269">
              <w:rPr>
                <w:rStyle w:val="1"/>
                <w:rFonts w:eastAsia="Calibri"/>
                <w:b/>
                <w:color w:val="auto"/>
                <w:spacing w:val="0"/>
              </w:rPr>
              <w:t xml:space="preserve"> </w:t>
            </w:r>
            <w:r w:rsidRPr="00C04269">
              <w:rPr>
                <w:rStyle w:val="1"/>
                <w:rFonts w:eastAsia="Calibri"/>
                <w:b/>
                <w:color w:val="auto"/>
                <w:spacing w:val="0"/>
              </w:rPr>
              <w:t>от</w:t>
            </w:r>
            <w:r w:rsidR="006B3F49" w:rsidRPr="00C04269">
              <w:rPr>
                <w:rStyle w:val="1"/>
                <w:rFonts w:eastAsia="Calibri"/>
                <w:b/>
                <w:color w:val="auto"/>
                <w:spacing w:val="0"/>
              </w:rPr>
              <w:t xml:space="preserve"> </w:t>
            </w:r>
            <w:r w:rsidRPr="00C04269">
              <w:rPr>
                <w:rStyle w:val="1"/>
                <w:rFonts w:eastAsia="Calibri"/>
                <w:b/>
                <w:color w:val="auto"/>
                <w:spacing w:val="0"/>
              </w:rPr>
              <w:t>07.07.2003</w:t>
            </w:r>
            <w:r w:rsidR="006B3F49" w:rsidRPr="00C04269">
              <w:rPr>
                <w:rStyle w:val="1"/>
                <w:rFonts w:eastAsia="Calibri"/>
                <w:b/>
                <w:color w:val="auto"/>
                <w:spacing w:val="0"/>
              </w:rPr>
              <w:t xml:space="preserve"> </w:t>
            </w:r>
            <w:r w:rsidRPr="00C04269">
              <w:rPr>
                <w:rStyle w:val="1"/>
                <w:rFonts w:eastAsia="Calibri"/>
                <w:b/>
                <w:color w:val="auto"/>
                <w:spacing w:val="0"/>
              </w:rPr>
              <w:t>№</w:t>
            </w:r>
            <w:r w:rsidR="006B3F49" w:rsidRPr="00C04269">
              <w:rPr>
                <w:rStyle w:val="1"/>
                <w:rFonts w:eastAsia="Calibri"/>
                <w:b/>
                <w:color w:val="auto"/>
                <w:spacing w:val="0"/>
              </w:rPr>
              <w:t xml:space="preserve"> </w:t>
            </w:r>
            <w:r w:rsidRPr="00C04269">
              <w:rPr>
                <w:rStyle w:val="1"/>
                <w:rFonts w:eastAsia="Calibri"/>
                <w:b/>
                <w:color w:val="auto"/>
                <w:spacing w:val="0"/>
              </w:rPr>
              <w:t>112-ФЗ</w:t>
            </w:r>
            <w:r w:rsidR="006B3F49" w:rsidRPr="00C04269">
              <w:rPr>
                <w:rStyle w:val="1"/>
                <w:rFonts w:eastAsia="Calibri"/>
                <w:b/>
                <w:color w:val="auto"/>
                <w:spacing w:val="0"/>
              </w:rPr>
              <w:t xml:space="preserve"> </w:t>
            </w:r>
            <w:r w:rsidRPr="00C04269">
              <w:rPr>
                <w:rStyle w:val="1"/>
                <w:rFonts w:eastAsia="Calibri"/>
                <w:b/>
                <w:color w:val="auto"/>
                <w:spacing w:val="0"/>
              </w:rPr>
              <w:t>«О</w:t>
            </w:r>
            <w:r w:rsidR="006B3F49" w:rsidRPr="00C04269">
              <w:rPr>
                <w:rStyle w:val="1"/>
                <w:rFonts w:eastAsia="Calibri"/>
                <w:b/>
                <w:color w:val="auto"/>
                <w:spacing w:val="0"/>
              </w:rPr>
              <w:t xml:space="preserve"> </w:t>
            </w:r>
            <w:r w:rsidRPr="00C04269">
              <w:rPr>
                <w:rStyle w:val="1"/>
                <w:rFonts w:eastAsia="Calibri"/>
                <w:b/>
                <w:color w:val="auto"/>
                <w:spacing w:val="0"/>
              </w:rPr>
              <w:t>личном</w:t>
            </w:r>
            <w:r w:rsidR="006B3F49" w:rsidRPr="00C04269">
              <w:rPr>
                <w:rStyle w:val="1"/>
                <w:rFonts w:eastAsia="Calibri"/>
                <w:b/>
                <w:color w:val="auto"/>
                <w:spacing w:val="0"/>
              </w:rPr>
              <w:t xml:space="preserve"> </w:t>
            </w:r>
            <w:r w:rsidRPr="00C04269">
              <w:rPr>
                <w:rStyle w:val="1"/>
                <w:rFonts w:eastAsia="Calibri"/>
                <w:b/>
                <w:color w:val="auto"/>
                <w:spacing w:val="0"/>
              </w:rPr>
              <w:t>подсобном</w:t>
            </w:r>
            <w:r w:rsidR="006B3F49" w:rsidRPr="00C04269">
              <w:rPr>
                <w:rStyle w:val="1"/>
                <w:rFonts w:eastAsia="Calibri"/>
                <w:b/>
                <w:color w:val="auto"/>
                <w:spacing w:val="0"/>
              </w:rPr>
              <w:t xml:space="preserve"> </w:t>
            </w:r>
            <w:r w:rsidRPr="00C04269">
              <w:rPr>
                <w:rStyle w:val="1"/>
                <w:rFonts w:eastAsia="Calibri"/>
                <w:b/>
                <w:color w:val="auto"/>
                <w:spacing w:val="0"/>
              </w:rPr>
              <w:t>хозяйстве»</w:t>
            </w:r>
          </w:p>
        </w:tc>
      </w:tr>
      <w:tr w:rsidR="006B3F49" w:rsidRPr="00C04269" w:rsidTr="006B3F49">
        <w:tc>
          <w:tcPr>
            <w:tcW w:w="540" w:type="dxa"/>
          </w:tcPr>
          <w:p w:rsidR="006B3F49" w:rsidRPr="00C04269" w:rsidRDefault="00C04269" w:rsidP="006B3F49">
            <w:pPr>
              <w:rPr>
                <w:sz w:val="24"/>
                <w:szCs w:val="24"/>
              </w:rPr>
            </w:pPr>
            <w:r>
              <w:rPr>
                <w:sz w:val="24"/>
                <w:szCs w:val="24"/>
              </w:rPr>
              <w:t>44</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1 статьи 2</w:t>
            </w:r>
          </w:p>
        </w:tc>
        <w:tc>
          <w:tcPr>
            <w:tcW w:w="12191" w:type="dxa"/>
          </w:tcPr>
          <w:p w:rsidR="006B3F49" w:rsidRPr="00C04269" w:rsidRDefault="006B3F49" w:rsidP="006B3F49">
            <w:pPr>
              <w:ind w:firstLine="547"/>
              <w:jc w:val="both"/>
              <w:rPr>
                <w:rFonts w:eastAsia="Times New Roman"/>
                <w:sz w:val="24"/>
                <w:szCs w:val="24"/>
                <w:lang w:eastAsia="ru-RU"/>
              </w:rPr>
            </w:pPr>
            <w:r w:rsidRPr="00C04269">
              <w:rPr>
                <w:bCs/>
                <w:sz w:val="24"/>
                <w:szCs w:val="24"/>
                <w:shd w:val="clear" w:color="auto" w:fill="FFFFFF"/>
              </w:rPr>
              <w:t>1.</w:t>
            </w:r>
            <w:r w:rsidRPr="00C04269">
              <w:rPr>
                <w:rStyle w:val="apple-converted-space"/>
                <w:bCs/>
                <w:sz w:val="24"/>
                <w:szCs w:val="24"/>
                <w:shd w:val="clear" w:color="auto" w:fill="FFFFFF"/>
              </w:rPr>
              <w:t xml:space="preserve"> </w:t>
            </w:r>
            <w:r w:rsidRPr="00C04269">
              <w:rPr>
                <w:rStyle w:val="s10"/>
                <w:bCs/>
                <w:sz w:val="24"/>
                <w:szCs w:val="24"/>
              </w:rPr>
              <w:t>Личное подсобное хозяйство</w:t>
            </w:r>
            <w:r w:rsidRPr="00C04269">
              <w:rPr>
                <w:rStyle w:val="apple-converted-space"/>
                <w:bCs/>
                <w:sz w:val="24"/>
                <w:szCs w:val="24"/>
                <w:shd w:val="clear" w:color="auto" w:fill="FFFFFF"/>
              </w:rPr>
              <w:t xml:space="preserve"> </w:t>
            </w:r>
            <w:r w:rsidRPr="00C04269">
              <w:rPr>
                <w:bCs/>
                <w:sz w:val="24"/>
                <w:szCs w:val="24"/>
                <w:shd w:val="clear" w:color="auto" w:fill="FFFFFF"/>
              </w:rPr>
              <w:t>- форма непредпринимательской деятельности по производству и переработке сельскохозяйственной продукции</w:t>
            </w:r>
          </w:p>
        </w:tc>
      </w:tr>
      <w:tr w:rsidR="006B3F49" w:rsidRPr="00C04269" w:rsidTr="006B3F49">
        <w:tc>
          <w:tcPr>
            <w:tcW w:w="540" w:type="dxa"/>
          </w:tcPr>
          <w:p w:rsidR="006B3F49" w:rsidRPr="00C04269" w:rsidRDefault="00C04269" w:rsidP="006B3F49">
            <w:pPr>
              <w:rPr>
                <w:sz w:val="24"/>
                <w:szCs w:val="24"/>
              </w:rPr>
            </w:pPr>
            <w:r>
              <w:rPr>
                <w:sz w:val="24"/>
                <w:szCs w:val="24"/>
              </w:rPr>
              <w:t>45</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2, 3 статьи 4</w:t>
            </w:r>
          </w:p>
        </w:tc>
        <w:tc>
          <w:tcPr>
            <w:tcW w:w="12191" w:type="dxa"/>
          </w:tcPr>
          <w:p w:rsidR="006B3F49" w:rsidRPr="00C04269" w:rsidRDefault="006B3F49" w:rsidP="006B3F49">
            <w:pPr>
              <w:ind w:firstLine="459"/>
              <w:rPr>
                <w:rFonts w:eastAsia="Times New Roman"/>
                <w:bCs/>
                <w:sz w:val="24"/>
                <w:szCs w:val="24"/>
                <w:lang w:eastAsia="ru-RU"/>
              </w:rPr>
            </w:pPr>
            <w:r w:rsidRPr="00C04269">
              <w:rPr>
                <w:rFonts w:eastAsia="Times New Roman"/>
                <w:bCs/>
                <w:sz w:val="24"/>
                <w:szCs w:val="24"/>
                <w:lang w:eastAsia="ru-RU"/>
              </w:rPr>
              <w:t>2.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w:t>
            </w:r>
          </w:p>
          <w:p w:rsidR="006B3F49" w:rsidRPr="00C04269" w:rsidRDefault="006B3F49" w:rsidP="006B3F49">
            <w:pPr>
              <w:ind w:firstLine="459"/>
              <w:rPr>
                <w:rFonts w:eastAsia="Times New Roman"/>
                <w:sz w:val="24"/>
                <w:szCs w:val="24"/>
                <w:lang w:eastAsia="ru-RU"/>
              </w:rPr>
            </w:pPr>
            <w:r w:rsidRPr="00C04269">
              <w:rPr>
                <w:rFonts w:eastAsia="Times New Roman"/>
                <w:bCs/>
                <w:sz w:val="24"/>
                <w:szCs w:val="24"/>
                <w:lang w:eastAsia="ru-RU"/>
              </w:rPr>
              <w:t>3.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tc>
      </w:tr>
      <w:tr w:rsidR="006B3F49" w:rsidRPr="00C04269" w:rsidTr="006B3F49">
        <w:tc>
          <w:tcPr>
            <w:tcW w:w="540" w:type="dxa"/>
          </w:tcPr>
          <w:p w:rsidR="006B3F49" w:rsidRPr="00C04269" w:rsidRDefault="00C04269" w:rsidP="006B3F49">
            <w:pPr>
              <w:rPr>
                <w:sz w:val="24"/>
                <w:szCs w:val="24"/>
              </w:rPr>
            </w:pPr>
            <w:r>
              <w:rPr>
                <w:sz w:val="24"/>
                <w:szCs w:val="24"/>
              </w:rPr>
              <w:t>46</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4, 5 статьи 4</w:t>
            </w:r>
          </w:p>
        </w:tc>
        <w:tc>
          <w:tcPr>
            <w:tcW w:w="12191" w:type="dxa"/>
          </w:tcPr>
          <w:p w:rsidR="006B3F49" w:rsidRPr="00C04269" w:rsidRDefault="006B3F49" w:rsidP="006B3F49">
            <w:pPr>
              <w:ind w:firstLine="547"/>
              <w:jc w:val="both"/>
              <w:rPr>
                <w:bCs/>
                <w:sz w:val="24"/>
                <w:szCs w:val="24"/>
                <w:shd w:val="clear" w:color="auto" w:fill="FFFFFF"/>
              </w:rPr>
            </w:pPr>
            <w:r w:rsidRPr="00C04269">
              <w:rPr>
                <w:bCs/>
                <w:sz w:val="24"/>
                <w:szCs w:val="24"/>
                <w:shd w:val="clear" w:color="auto" w:fill="FFFFFF"/>
              </w:rPr>
              <w:t>4. Предельные (максимальные и минимальные) размеры земельных участков,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 устанавливаются нормативными правовыми актами органов местного самоуправления. Предоставление таких земель осуществляется в порядке, установленном</w:t>
            </w:r>
            <w:r w:rsidRPr="00C04269">
              <w:rPr>
                <w:rStyle w:val="apple-converted-space"/>
                <w:bCs/>
                <w:sz w:val="24"/>
                <w:szCs w:val="24"/>
                <w:shd w:val="clear" w:color="auto" w:fill="FFFFFF"/>
              </w:rPr>
              <w:t xml:space="preserve"> </w:t>
            </w:r>
            <w:r w:rsidRPr="00C04269">
              <w:rPr>
                <w:bCs/>
                <w:sz w:val="24"/>
                <w:szCs w:val="24"/>
              </w:rPr>
              <w:t>земельным законодательством</w:t>
            </w:r>
            <w:r w:rsidRPr="00C04269">
              <w:rPr>
                <w:bCs/>
                <w:sz w:val="24"/>
                <w:szCs w:val="24"/>
                <w:shd w:val="clear" w:color="auto" w:fill="FFFFFF"/>
              </w:rPr>
              <w:t>.</w:t>
            </w:r>
          </w:p>
          <w:p w:rsidR="006B3F49" w:rsidRPr="00C04269" w:rsidRDefault="006B3F49" w:rsidP="006B3F49">
            <w:pPr>
              <w:ind w:firstLine="547"/>
              <w:jc w:val="both"/>
              <w:rPr>
                <w:rFonts w:eastAsia="Times New Roman"/>
                <w:sz w:val="24"/>
                <w:szCs w:val="24"/>
                <w:lang w:eastAsia="ru-RU"/>
              </w:rPr>
            </w:pPr>
            <w:r w:rsidRPr="00C04269">
              <w:rPr>
                <w:bCs/>
                <w:sz w:val="24"/>
                <w:szCs w:val="24"/>
                <w:shd w:val="clear" w:color="auto" w:fill="FFFFFF"/>
              </w:rPr>
              <w:t>5. 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устанавливается в размере 0,5 га. Максимальный размер общей площади земельных участков может быть увеличен законом субъекта Российской Федерации, но не более чем в пять раз. Указанные максимальные размеры не применяются в случае предоставления в безвозмездное пользование, аренду или собственность земельных участков, находящихся в государственной или муниципальной собственности, в соответствии с</w:t>
            </w:r>
            <w:r w:rsidRPr="00C04269">
              <w:rPr>
                <w:rStyle w:val="apple-converted-space"/>
                <w:bCs/>
                <w:sz w:val="24"/>
                <w:szCs w:val="24"/>
                <w:shd w:val="clear" w:color="auto" w:fill="FFFFFF"/>
              </w:rPr>
              <w:t xml:space="preserve"> </w:t>
            </w:r>
            <w:r w:rsidRPr="00C04269">
              <w:rPr>
                <w:bCs/>
                <w:sz w:val="24"/>
                <w:szCs w:val="24"/>
              </w:rPr>
              <w:t>Федеральным законом</w:t>
            </w:r>
            <w:r w:rsidRPr="00C04269">
              <w:rPr>
                <w:rStyle w:val="apple-converted-space"/>
                <w:bCs/>
                <w:sz w:val="24"/>
                <w:szCs w:val="24"/>
                <w:shd w:val="clear" w:color="auto" w:fill="FFFFFF"/>
              </w:rPr>
              <w:t xml:space="preserve"> </w:t>
            </w:r>
            <w:r w:rsidRPr="00C04269">
              <w:rPr>
                <w:bCs/>
                <w:sz w:val="24"/>
                <w:szCs w:val="24"/>
                <w:shd w:val="clear" w:color="auto" w:fill="FFFFFF"/>
              </w:rPr>
              <w:t>"Об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tc>
      </w:tr>
      <w:tr w:rsidR="006B3F49" w:rsidRPr="00C04269" w:rsidTr="006B3F49">
        <w:tc>
          <w:tcPr>
            <w:tcW w:w="540" w:type="dxa"/>
          </w:tcPr>
          <w:p w:rsidR="006B3F49" w:rsidRPr="00C04269" w:rsidRDefault="00C04269" w:rsidP="006B3F49">
            <w:pPr>
              <w:rPr>
                <w:sz w:val="24"/>
                <w:szCs w:val="24"/>
              </w:rPr>
            </w:pPr>
            <w:r>
              <w:rPr>
                <w:sz w:val="24"/>
                <w:szCs w:val="24"/>
              </w:rPr>
              <w:t>47</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статья 10</w:t>
            </w:r>
          </w:p>
        </w:tc>
        <w:tc>
          <w:tcPr>
            <w:tcW w:w="12191" w:type="dxa"/>
          </w:tcPr>
          <w:p w:rsidR="006B3F49" w:rsidRPr="00C04269" w:rsidRDefault="006B3F49" w:rsidP="006B3F49">
            <w:pPr>
              <w:ind w:firstLine="547"/>
              <w:jc w:val="both"/>
              <w:rPr>
                <w:rFonts w:eastAsia="Times New Roman"/>
                <w:sz w:val="24"/>
                <w:szCs w:val="24"/>
                <w:lang w:eastAsia="ru-RU"/>
              </w:rPr>
            </w:pPr>
            <w:r w:rsidRPr="00C04269">
              <w:rPr>
                <w:bCs/>
                <w:sz w:val="24"/>
                <w:szCs w:val="24"/>
                <w:shd w:val="clear" w:color="auto" w:fill="FFFFFF"/>
              </w:rPr>
              <w:t>Ведение личного подсобного хозяйства прекращается в случае прекращения прав на земельный участок, на котором ведется личное подсобное хозяйство</w:t>
            </w:r>
          </w:p>
        </w:tc>
      </w:tr>
      <w:tr w:rsidR="006B3F49" w:rsidRPr="00C04269" w:rsidTr="006B3F49">
        <w:tc>
          <w:tcPr>
            <w:tcW w:w="15134" w:type="dxa"/>
            <w:gridSpan w:val="3"/>
          </w:tcPr>
          <w:p w:rsidR="00676341" w:rsidRPr="00C04269" w:rsidRDefault="00676341" w:rsidP="006B3F49">
            <w:pPr>
              <w:spacing w:before="120" w:after="120"/>
              <w:ind w:firstLine="544"/>
              <w:jc w:val="center"/>
              <w:rPr>
                <w:rFonts w:eastAsia="Times New Roman"/>
                <w:b/>
                <w:sz w:val="24"/>
                <w:szCs w:val="24"/>
                <w:lang w:eastAsia="ru-RU"/>
              </w:rPr>
            </w:pPr>
            <w:r w:rsidRPr="00C04269">
              <w:rPr>
                <w:rStyle w:val="1"/>
                <w:rFonts w:eastAsia="Calibri"/>
                <w:b/>
                <w:color w:val="auto"/>
                <w:spacing w:val="0"/>
              </w:rPr>
              <w:lastRenderedPageBreak/>
              <w:t>Федеральный</w:t>
            </w:r>
            <w:r w:rsidR="006B3F49" w:rsidRPr="00C04269">
              <w:rPr>
                <w:rStyle w:val="1"/>
                <w:rFonts w:eastAsia="Calibri"/>
                <w:b/>
                <w:color w:val="auto"/>
                <w:spacing w:val="0"/>
              </w:rPr>
              <w:t xml:space="preserve"> </w:t>
            </w:r>
            <w:r w:rsidRPr="00C04269">
              <w:rPr>
                <w:rStyle w:val="1"/>
                <w:rFonts w:eastAsia="Calibri"/>
                <w:b/>
                <w:color w:val="auto"/>
                <w:spacing w:val="0"/>
              </w:rPr>
              <w:t>закон</w:t>
            </w:r>
            <w:r w:rsidR="006B3F49" w:rsidRPr="00C04269">
              <w:rPr>
                <w:rStyle w:val="1"/>
                <w:rFonts w:eastAsia="Calibri"/>
                <w:b/>
                <w:color w:val="auto"/>
                <w:spacing w:val="0"/>
              </w:rPr>
              <w:t xml:space="preserve"> </w:t>
            </w:r>
            <w:r w:rsidRPr="00C04269">
              <w:rPr>
                <w:rStyle w:val="1"/>
                <w:rFonts w:eastAsia="Calibri"/>
                <w:b/>
                <w:color w:val="auto"/>
                <w:spacing w:val="0"/>
              </w:rPr>
              <w:t>от</w:t>
            </w:r>
            <w:r w:rsidR="006B3F49" w:rsidRPr="00C04269">
              <w:rPr>
                <w:rStyle w:val="1"/>
                <w:rFonts w:eastAsia="Calibri"/>
                <w:b/>
                <w:color w:val="auto"/>
                <w:spacing w:val="0"/>
              </w:rPr>
              <w:t xml:space="preserve"> </w:t>
            </w:r>
            <w:r w:rsidRPr="00C04269">
              <w:rPr>
                <w:rStyle w:val="1"/>
                <w:rFonts w:eastAsia="Calibri"/>
                <w:b/>
                <w:color w:val="auto"/>
                <w:spacing w:val="0"/>
              </w:rPr>
              <w:t>24.07.2002</w:t>
            </w:r>
            <w:r w:rsidR="006B3F49" w:rsidRPr="00C04269">
              <w:rPr>
                <w:rStyle w:val="1"/>
                <w:rFonts w:eastAsia="Calibri"/>
                <w:b/>
                <w:color w:val="auto"/>
                <w:spacing w:val="0"/>
              </w:rPr>
              <w:t xml:space="preserve"> </w:t>
            </w:r>
            <w:r w:rsidRPr="00C04269">
              <w:rPr>
                <w:rStyle w:val="1"/>
                <w:rFonts w:eastAsia="Calibri"/>
                <w:b/>
                <w:color w:val="auto"/>
                <w:spacing w:val="0"/>
              </w:rPr>
              <w:t>№</w:t>
            </w:r>
            <w:r w:rsidR="006B3F49" w:rsidRPr="00C04269">
              <w:rPr>
                <w:rStyle w:val="1"/>
                <w:rFonts w:eastAsia="Calibri"/>
                <w:b/>
                <w:color w:val="auto"/>
                <w:spacing w:val="0"/>
              </w:rPr>
              <w:t xml:space="preserve"> </w:t>
            </w:r>
            <w:r w:rsidRPr="00C04269">
              <w:rPr>
                <w:rStyle w:val="1"/>
                <w:rFonts w:eastAsia="Calibri"/>
                <w:b/>
                <w:color w:val="auto"/>
                <w:spacing w:val="0"/>
              </w:rPr>
              <w:t>101-ФЗ</w:t>
            </w:r>
            <w:r w:rsidR="006B3F49" w:rsidRPr="00C04269">
              <w:rPr>
                <w:rStyle w:val="1"/>
                <w:rFonts w:eastAsia="Calibri"/>
                <w:b/>
                <w:color w:val="auto"/>
                <w:spacing w:val="0"/>
              </w:rPr>
              <w:t xml:space="preserve"> </w:t>
            </w:r>
            <w:r w:rsidRPr="00C04269">
              <w:rPr>
                <w:rStyle w:val="1"/>
                <w:rFonts w:eastAsia="Calibri"/>
                <w:b/>
                <w:color w:val="auto"/>
                <w:spacing w:val="0"/>
              </w:rPr>
              <w:t>«Об</w:t>
            </w:r>
            <w:r w:rsidR="006B3F49" w:rsidRPr="00C04269">
              <w:rPr>
                <w:rStyle w:val="1"/>
                <w:rFonts w:eastAsia="Calibri"/>
                <w:b/>
                <w:color w:val="auto"/>
                <w:spacing w:val="0"/>
              </w:rPr>
              <w:t xml:space="preserve"> </w:t>
            </w:r>
            <w:r w:rsidRPr="00C04269">
              <w:rPr>
                <w:rStyle w:val="1"/>
                <w:rFonts w:eastAsia="Calibri"/>
                <w:b/>
                <w:color w:val="auto"/>
                <w:spacing w:val="0"/>
              </w:rPr>
              <w:t>обороте</w:t>
            </w:r>
            <w:r w:rsidR="006B3F49" w:rsidRPr="00C04269">
              <w:rPr>
                <w:rStyle w:val="1"/>
                <w:rFonts w:eastAsia="Calibri"/>
                <w:b/>
                <w:color w:val="auto"/>
                <w:spacing w:val="0"/>
              </w:rPr>
              <w:t xml:space="preserve"> </w:t>
            </w:r>
            <w:r w:rsidRPr="00C04269">
              <w:rPr>
                <w:rStyle w:val="1"/>
                <w:rFonts w:eastAsia="Calibri"/>
                <w:b/>
                <w:color w:val="auto"/>
                <w:spacing w:val="0"/>
              </w:rPr>
              <w:t>земель</w:t>
            </w:r>
            <w:r w:rsidR="006B3F49" w:rsidRPr="00C04269">
              <w:rPr>
                <w:rStyle w:val="1"/>
                <w:rFonts w:eastAsia="Calibri"/>
                <w:b/>
                <w:color w:val="auto"/>
                <w:spacing w:val="0"/>
              </w:rPr>
              <w:t xml:space="preserve"> </w:t>
            </w:r>
            <w:r w:rsidRPr="00C04269">
              <w:rPr>
                <w:rStyle w:val="1"/>
                <w:rFonts w:eastAsia="Calibri"/>
                <w:b/>
                <w:color w:val="auto"/>
                <w:spacing w:val="0"/>
              </w:rPr>
              <w:t>сельскохозяйственного</w:t>
            </w:r>
            <w:r w:rsidR="006B3F49" w:rsidRPr="00C04269">
              <w:rPr>
                <w:rStyle w:val="1"/>
                <w:rFonts w:eastAsia="Calibri"/>
                <w:b/>
                <w:color w:val="auto"/>
                <w:spacing w:val="0"/>
              </w:rPr>
              <w:t xml:space="preserve"> </w:t>
            </w:r>
            <w:r w:rsidRPr="00C04269">
              <w:rPr>
                <w:rStyle w:val="1"/>
                <w:rFonts w:eastAsia="Calibri"/>
                <w:b/>
                <w:color w:val="auto"/>
                <w:spacing w:val="0"/>
              </w:rPr>
              <w:t>назначения»</w:t>
            </w:r>
          </w:p>
        </w:tc>
      </w:tr>
      <w:tr w:rsidR="006B3F49" w:rsidRPr="00C04269" w:rsidTr="006B3F49">
        <w:tc>
          <w:tcPr>
            <w:tcW w:w="540" w:type="dxa"/>
          </w:tcPr>
          <w:p w:rsidR="006B3F49" w:rsidRPr="00C04269" w:rsidRDefault="00C04269" w:rsidP="006B3F49">
            <w:pPr>
              <w:rPr>
                <w:sz w:val="24"/>
                <w:szCs w:val="24"/>
              </w:rPr>
            </w:pPr>
            <w:r>
              <w:rPr>
                <w:sz w:val="24"/>
                <w:szCs w:val="24"/>
              </w:rPr>
              <w:t>48</w:t>
            </w:r>
          </w:p>
        </w:tc>
        <w:tc>
          <w:tcPr>
            <w:tcW w:w="2403" w:type="dxa"/>
          </w:tcPr>
          <w:p w:rsidR="006B3F49" w:rsidRPr="00C04269" w:rsidRDefault="006B3F49" w:rsidP="006B3F49">
            <w:pPr>
              <w:pStyle w:val="2"/>
              <w:shd w:val="clear" w:color="auto" w:fill="auto"/>
              <w:spacing w:before="0" w:after="0" w:line="240" w:lineRule="auto"/>
              <w:jc w:val="left"/>
              <w:rPr>
                <w:rStyle w:val="1"/>
                <w:color w:val="auto"/>
                <w:spacing w:val="0"/>
              </w:rPr>
            </w:pPr>
            <w:r w:rsidRPr="00C04269">
              <w:rPr>
                <w:rStyle w:val="1"/>
                <w:color w:val="auto"/>
                <w:spacing w:val="0"/>
              </w:rPr>
              <w:t xml:space="preserve">статья 4 </w:t>
            </w:r>
          </w:p>
        </w:tc>
        <w:tc>
          <w:tcPr>
            <w:tcW w:w="12191" w:type="dxa"/>
          </w:tcPr>
          <w:p w:rsidR="006B3F49" w:rsidRPr="00C04269" w:rsidRDefault="006B3F4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1. Минимальные размеры образуемых новых земельных участков из земель сельскохозяйственного назначения могут быть установлены законами субъектов Российской Федерации в соответствии с требованиями земельного законодательства.</w:t>
            </w:r>
          </w:p>
          <w:p w:rsidR="006B3F49" w:rsidRPr="00C04269" w:rsidRDefault="006B3F49" w:rsidP="006B3F49">
            <w:pPr>
              <w:shd w:val="clear" w:color="auto" w:fill="FFFFFF"/>
              <w:ind w:firstLine="547"/>
              <w:jc w:val="both"/>
              <w:rPr>
                <w:rFonts w:eastAsia="Times New Roman"/>
                <w:sz w:val="24"/>
                <w:szCs w:val="24"/>
                <w:lang w:eastAsia="ru-RU"/>
              </w:rPr>
            </w:pPr>
            <w:bookmarkStart w:id="17" w:name="dst1"/>
            <w:bookmarkStart w:id="18" w:name="dst2"/>
            <w:bookmarkEnd w:id="17"/>
            <w:bookmarkEnd w:id="18"/>
            <w:r w:rsidRPr="00C04269">
              <w:rPr>
                <w:rFonts w:eastAsia="Times New Roman"/>
                <w:sz w:val="24"/>
                <w:szCs w:val="24"/>
                <w:lang w:eastAsia="ru-RU"/>
              </w:rPr>
              <w:t>Не допускается образование земельного участка, который входит в состав искусственно орошаемых сельскохозяйственных угодий и (или) осушаемых земель и размер которого меньше установленного субъектами Российской Федерации минимального размера земельного участка для искусственно орошаемых сельскохозяйственных угодий и (или) осушаемых земель.</w:t>
            </w:r>
          </w:p>
          <w:p w:rsidR="006B3F49" w:rsidRPr="00C04269" w:rsidRDefault="006B3F49" w:rsidP="006B3F49">
            <w:pPr>
              <w:shd w:val="clear" w:color="auto" w:fill="FFFFFF"/>
              <w:ind w:firstLine="547"/>
              <w:jc w:val="both"/>
              <w:rPr>
                <w:rFonts w:eastAsia="Times New Roman"/>
                <w:sz w:val="24"/>
                <w:szCs w:val="24"/>
                <w:lang w:eastAsia="ru-RU"/>
              </w:rPr>
            </w:pPr>
            <w:bookmarkStart w:id="19" w:name="dst100253"/>
            <w:bookmarkEnd w:id="19"/>
            <w:r w:rsidRPr="00C04269">
              <w:rPr>
                <w:rFonts w:eastAsia="Times New Roman"/>
                <w:sz w:val="24"/>
                <w:szCs w:val="24"/>
                <w:lang w:eastAsia="ru-RU"/>
              </w:rPr>
              <w:t>Требования настоящего пункта не распространяются на случаи выдела земельного участка в счет доли (долей) в праве общей собственности на земельный участок для ведения личного подсобного хозяйства или осуществления деятельности крестьянского (фермерского) хозяйства, если их основной деятельностью является садоводство, овощеводство, цветоводство, виноградарство, семеноводство, птицеводство, пчеловодство, товарное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размеры которых менее чем минимальные размеры земельных участков, установленные законами субъектов Российской Федерации.</w:t>
            </w:r>
          </w:p>
          <w:p w:rsidR="006B3F49" w:rsidRPr="00C04269" w:rsidRDefault="006B3F49" w:rsidP="006B3F49">
            <w:pPr>
              <w:shd w:val="clear" w:color="auto" w:fill="FFFFFF"/>
              <w:ind w:firstLine="547"/>
              <w:jc w:val="both"/>
              <w:rPr>
                <w:rFonts w:eastAsia="Times New Roman"/>
                <w:sz w:val="24"/>
                <w:szCs w:val="24"/>
                <w:lang w:eastAsia="ru-RU"/>
              </w:rPr>
            </w:pPr>
            <w:bookmarkStart w:id="20" w:name="dst133"/>
            <w:bookmarkEnd w:id="20"/>
            <w:r w:rsidRPr="00C04269">
              <w:rPr>
                <w:rFonts w:eastAsia="Times New Roman"/>
                <w:sz w:val="24"/>
                <w:szCs w:val="24"/>
                <w:lang w:eastAsia="ru-RU"/>
              </w:rPr>
              <w:t>Требования настоящего пункта не распространяются на образуемые земельные участки в целях их изъятия для государственных или муниципальных нужд и (или) последующего изменения целевого назначения земель на основании документов территориального планирования, документации по планировке территории и землеустроительной документации.</w:t>
            </w:r>
          </w:p>
          <w:p w:rsidR="006B3F49" w:rsidRPr="00C04269" w:rsidRDefault="006B3F49" w:rsidP="006B3F49">
            <w:pPr>
              <w:shd w:val="clear" w:color="auto" w:fill="FFFFFF"/>
              <w:ind w:firstLine="547"/>
              <w:jc w:val="both"/>
              <w:rPr>
                <w:rFonts w:eastAsia="Times New Roman"/>
                <w:sz w:val="24"/>
                <w:szCs w:val="24"/>
                <w:lang w:eastAsia="ru-RU"/>
              </w:rPr>
            </w:pPr>
            <w:bookmarkStart w:id="21" w:name="dst100175"/>
            <w:bookmarkEnd w:id="21"/>
            <w:r w:rsidRPr="00C04269">
              <w:rPr>
                <w:rFonts w:eastAsia="Times New Roman"/>
                <w:sz w:val="24"/>
                <w:szCs w:val="24"/>
                <w:lang w:eastAsia="ru-RU"/>
              </w:rPr>
              <w:t>2. Максимальный размер общей площади сельскохозяйственных угодий, которые расположены на территории одного муниципального района и могут находиться в собственности одного гражданина и (или) одного юридического лица, устанавливается законом субъекта Российской Федерации равным не менее чем 10 процентам общей площади сельскохозяйственных угодий, расположенных на указанной территории в момент предоставления и (или) приобретения таких земельных участков</w:t>
            </w:r>
          </w:p>
        </w:tc>
      </w:tr>
      <w:tr w:rsidR="006B3F49" w:rsidRPr="00C04269" w:rsidTr="006B3F49">
        <w:tc>
          <w:tcPr>
            <w:tcW w:w="540" w:type="dxa"/>
          </w:tcPr>
          <w:p w:rsidR="006B3F49" w:rsidRPr="00C04269" w:rsidRDefault="00C04269" w:rsidP="006B3F49">
            <w:pPr>
              <w:rPr>
                <w:sz w:val="24"/>
                <w:szCs w:val="24"/>
              </w:rPr>
            </w:pPr>
            <w:r>
              <w:rPr>
                <w:sz w:val="24"/>
                <w:szCs w:val="24"/>
              </w:rPr>
              <w:t>49</w:t>
            </w:r>
          </w:p>
        </w:tc>
        <w:tc>
          <w:tcPr>
            <w:tcW w:w="2403" w:type="dxa"/>
          </w:tcPr>
          <w:p w:rsidR="006B3F49" w:rsidRPr="00C04269" w:rsidRDefault="00C04269" w:rsidP="00C04269">
            <w:pPr>
              <w:pStyle w:val="2"/>
              <w:shd w:val="clear" w:color="auto" w:fill="auto"/>
              <w:spacing w:before="0" w:after="0" w:line="240" w:lineRule="auto"/>
              <w:jc w:val="left"/>
              <w:rPr>
                <w:rStyle w:val="1"/>
                <w:color w:val="auto"/>
                <w:spacing w:val="0"/>
              </w:rPr>
            </w:pPr>
            <w:r w:rsidRPr="00C04269">
              <w:rPr>
                <w:rStyle w:val="1"/>
                <w:color w:val="auto"/>
                <w:spacing w:val="0"/>
              </w:rPr>
              <w:t>с</w:t>
            </w:r>
            <w:r w:rsidR="006B3F49" w:rsidRPr="00C04269">
              <w:rPr>
                <w:rStyle w:val="1"/>
                <w:color w:val="auto"/>
                <w:spacing w:val="0"/>
              </w:rPr>
              <w:t>татья 9</w:t>
            </w:r>
          </w:p>
        </w:tc>
        <w:tc>
          <w:tcPr>
            <w:tcW w:w="12191" w:type="dxa"/>
          </w:tcPr>
          <w:p w:rsidR="006B3F49" w:rsidRPr="00C04269" w:rsidRDefault="006B3F4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1. В аренду могут быть переданы прошедшие государственный кадастровый учет земельные участки из земель сельскохозяйственного назначения, в том числе земельные участки, находящиеся в долевой собственности.</w:t>
            </w:r>
          </w:p>
          <w:p w:rsidR="006B3F49" w:rsidRPr="00C04269" w:rsidRDefault="006B3F49" w:rsidP="006B3F49">
            <w:pPr>
              <w:shd w:val="clear" w:color="auto" w:fill="FFFFFF"/>
              <w:ind w:firstLine="547"/>
              <w:jc w:val="both"/>
              <w:rPr>
                <w:rFonts w:eastAsia="Times New Roman"/>
                <w:sz w:val="24"/>
                <w:szCs w:val="24"/>
                <w:lang w:eastAsia="ru-RU"/>
              </w:rPr>
            </w:pPr>
            <w:bookmarkStart w:id="22" w:name="dst100243"/>
            <w:bookmarkEnd w:id="22"/>
            <w:r w:rsidRPr="00C04269">
              <w:rPr>
                <w:rFonts w:eastAsia="Times New Roman"/>
                <w:sz w:val="24"/>
                <w:szCs w:val="24"/>
                <w:lang w:eastAsia="ru-RU"/>
              </w:rPr>
              <w:t>2. Договор аренды находящегося в долевой собственности земельного участка из земель сельскохозяйственного назначения и соглашение об установлении частного сервитута в отношении такого земельного участка могут быть подписаны лицом, уполномоченным решением общего собрания участников долевой собственности совершать без доверенности сделки с таким земельным участком, если условия указанных договора и соглашения соответствуют условиям, определенным решением общего собрания участников долевой собственности.</w:t>
            </w:r>
          </w:p>
          <w:p w:rsidR="006B3F49" w:rsidRPr="00C04269" w:rsidRDefault="006B3F49" w:rsidP="006B3F49">
            <w:pPr>
              <w:shd w:val="clear" w:color="auto" w:fill="FFFFFF"/>
              <w:ind w:firstLine="547"/>
              <w:jc w:val="both"/>
              <w:rPr>
                <w:rFonts w:eastAsia="Times New Roman"/>
                <w:sz w:val="24"/>
                <w:szCs w:val="24"/>
                <w:lang w:eastAsia="ru-RU"/>
              </w:rPr>
            </w:pPr>
            <w:bookmarkStart w:id="23" w:name="dst115"/>
            <w:bookmarkEnd w:id="23"/>
            <w:r w:rsidRPr="00C04269">
              <w:rPr>
                <w:rFonts w:eastAsia="Times New Roman"/>
                <w:sz w:val="24"/>
                <w:szCs w:val="24"/>
                <w:lang w:eastAsia="ru-RU"/>
              </w:rPr>
              <w:lastRenderedPageBreak/>
              <w:t>3. 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от трех до сорока девяти лет, за исключением случаев, установленных настоящим Федеральным законом.</w:t>
            </w:r>
          </w:p>
          <w:p w:rsidR="006B3F49" w:rsidRPr="00C04269" w:rsidRDefault="006B3F49" w:rsidP="006B3F49">
            <w:pPr>
              <w:shd w:val="clear" w:color="auto" w:fill="FFFFFF"/>
              <w:ind w:firstLine="547"/>
              <w:jc w:val="both"/>
              <w:rPr>
                <w:rFonts w:eastAsia="Times New Roman"/>
                <w:sz w:val="24"/>
                <w:szCs w:val="24"/>
                <w:lang w:eastAsia="ru-RU"/>
              </w:rPr>
            </w:pPr>
            <w:bookmarkStart w:id="24" w:name="dst116"/>
            <w:bookmarkEnd w:id="24"/>
            <w:r w:rsidRPr="00C04269">
              <w:rPr>
                <w:rFonts w:eastAsia="Times New Roman"/>
                <w:sz w:val="24"/>
                <w:szCs w:val="24"/>
                <w:lang w:eastAsia="ru-RU"/>
              </w:rPr>
              <w:t>Для сенокошения и выпаса скота 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до трех лет.</w:t>
            </w:r>
          </w:p>
          <w:p w:rsidR="006B3F49" w:rsidRPr="00C04269" w:rsidRDefault="006B3F49" w:rsidP="006B3F49">
            <w:pPr>
              <w:shd w:val="clear" w:color="auto" w:fill="FFFFFF"/>
              <w:ind w:firstLine="547"/>
              <w:jc w:val="both"/>
              <w:rPr>
                <w:rFonts w:eastAsia="Times New Roman"/>
                <w:sz w:val="24"/>
                <w:szCs w:val="24"/>
                <w:lang w:eastAsia="ru-RU"/>
              </w:rPr>
            </w:pPr>
            <w:bookmarkStart w:id="25" w:name="dst100061"/>
            <w:bookmarkEnd w:id="25"/>
            <w:r w:rsidRPr="00C04269">
              <w:rPr>
                <w:rFonts w:eastAsia="Times New Roman"/>
                <w:sz w:val="24"/>
                <w:szCs w:val="24"/>
                <w:lang w:eastAsia="ru-RU"/>
              </w:rPr>
              <w:t>4. В договоре аренды земельного участка из земель сельскохозяйственного назначения может быть предусмотрено, что арендуемый земельный участок передается в собственность арендатора по истечении срока аренды или до его истечения при условии внесения арендатором всей обусловленной договором выкупной цены с учетом особенностей, установленных статьями 8 и 10 настоящего Федерального закона.</w:t>
            </w:r>
          </w:p>
          <w:p w:rsidR="006B3F49" w:rsidRPr="00C04269" w:rsidRDefault="006B3F49" w:rsidP="006B3F49">
            <w:pPr>
              <w:shd w:val="clear" w:color="auto" w:fill="FFFFFF"/>
              <w:ind w:firstLine="547"/>
              <w:jc w:val="both"/>
              <w:rPr>
                <w:rFonts w:eastAsia="Times New Roman"/>
                <w:sz w:val="24"/>
                <w:szCs w:val="24"/>
                <w:lang w:eastAsia="ru-RU"/>
              </w:rPr>
            </w:pPr>
            <w:bookmarkStart w:id="26" w:name="dst100062"/>
            <w:bookmarkEnd w:id="26"/>
            <w:r w:rsidRPr="00C04269">
              <w:rPr>
                <w:rFonts w:eastAsia="Times New Roman"/>
                <w:sz w:val="24"/>
                <w:szCs w:val="24"/>
                <w:lang w:eastAsia="ru-RU"/>
              </w:rPr>
              <w:t>5. В случае, если иное не предусмотрено законом или договором аренды, арендатор, надлежащим образом исполнявший свои обязанности, по истечении срока договора аренды имеет при прочих равных условиях преимущественное право на заключение договора аренды на новый срок.</w:t>
            </w:r>
          </w:p>
          <w:p w:rsidR="006B3F49" w:rsidRPr="00C04269" w:rsidRDefault="006B3F4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6. Площадь земельных участков из земель сельскохозяйственного назначения, одновременно находящихся в аренде у одного арендатора, не ограничивается.</w:t>
            </w:r>
          </w:p>
          <w:p w:rsidR="006B3F49" w:rsidRPr="00C04269" w:rsidRDefault="006B3F49" w:rsidP="006B3F49">
            <w:pPr>
              <w:shd w:val="clear" w:color="auto" w:fill="FFFFFF"/>
              <w:ind w:firstLine="547"/>
              <w:jc w:val="both"/>
              <w:rPr>
                <w:rFonts w:eastAsia="Times New Roman"/>
                <w:sz w:val="24"/>
                <w:szCs w:val="24"/>
                <w:lang w:eastAsia="ru-RU"/>
              </w:rPr>
            </w:pPr>
            <w:bookmarkStart w:id="27" w:name="dst100188"/>
            <w:bookmarkStart w:id="28" w:name="dst100189"/>
            <w:bookmarkEnd w:id="27"/>
            <w:bookmarkEnd w:id="28"/>
            <w:r w:rsidRPr="00C04269">
              <w:rPr>
                <w:rFonts w:eastAsia="Times New Roman"/>
                <w:sz w:val="24"/>
                <w:szCs w:val="24"/>
                <w:lang w:eastAsia="ru-RU"/>
              </w:rPr>
              <w:t>8. В пределах срока действия договора аренды при передаче арендатором арендных прав земельного участка в залог согласие участников долевой собственности на это не требуется, если договором аренды земельного участка не предусмотрено иное</w:t>
            </w:r>
          </w:p>
        </w:tc>
      </w:tr>
      <w:tr w:rsidR="006B3F49" w:rsidRPr="00C04269" w:rsidTr="006B3F49">
        <w:tc>
          <w:tcPr>
            <w:tcW w:w="15134" w:type="dxa"/>
            <w:gridSpan w:val="3"/>
          </w:tcPr>
          <w:p w:rsidR="00E568F1" w:rsidRPr="00C04269" w:rsidRDefault="00E568F1" w:rsidP="006B3F49">
            <w:pPr>
              <w:spacing w:before="120" w:after="120"/>
              <w:ind w:firstLine="544"/>
              <w:jc w:val="center"/>
              <w:rPr>
                <w:rFonts w:eastAsia="Times New Roman"/>
                <w:b/>
                <w:sz w:val="24"/>
                <w:szCs w:val="24"/>
                <w:lang w:eastAsia="ru-RU"/>
              </w:rPr>
            </w:pPr>
            <w:r w:rsidRPr="00C04269">
              <w:rPr>
                <w:rStyle w:val="1"/>
                <w:rFonts w:eastAsia="Calibri"/>
                <w:b/>
                <w:color w:val="auto"/>
                <w:spacing w:val="0"/>
              </w:rPr>
              <w:lastRenderedPageBreak/>
              <w:t>Федеральный</w:t>
            </w:r>
            <w:r w:rsidR="006B3F49" w:rsidRPr="00C04269">
              <w:rPr>
                <w:rStyle w:val="1"/>
                <w:rFonts w:eastAsia="Calibri"/>
                <w:b/>
                <w:color w:val="auto"/>
                <w:spacing w:val="0"/>
              </w:rPr>
              <w:t xml:space="preserve"> </w:t>
            </w:r>
            <w:r w:rsidRPr="00C04269">
              <w:rPr>
                <w:rStyle w:val="1"/>
                <w:rFonts w:eastAsia="Calibri"/>
                <w:b/>
                <w:color w:val="auto"/>
                <w:spacing w:val="0"/>
              </w:rPr>
              <w:t>закон</w:t>
            </w:r>
            <w:r w:rsidR="006B3F49" w:rsidRPr="00C04269">
              <w:rPr>
                <w:rStyle w:val="1"/>
                <w:rFonts w:eastAsia="Calibri"/>
                <w:b/>
                <w:color w:val="auto"/>
                <w:spacing w:val="0"/>
              </w:rPr>
              <w:t xml:space="preserve"> </w:t>
            </w:r>
            <w:r w:rsidRPr="00C04269">
              <w:rPr>
                <w:rStyle w:val="1"/>
                <w:rFonts w:eastAsia="Calibri"/>
                <w:b/>
                <w:color w:val="auto"/>
                <w:spacing w:val="0"/>
              </w:rPr>
              <w:t>от</w:t>
            </w:r>
            <w:r w:rsidR="006B3F49" w:rsidRPr="00C04269">
              <w:rPr>
                <w:rStyle w:val="1"/>
                <w:rFonts w:eastAsia="Calibri"/>
                <w:b/>
                <w:color w:val="auto"/>
                <w:spacing w:val="0"/>
              </w:rPr>
              <w:t xml:space="preserve"> </w:t>
            </w:r>
            <w:r w:rsidRPr="00C04269">
              <w:rPr>
                <w:rStyle w:val="1"/>
                <w:rFonts w:eastAsia="Calibri"/>
                <w:b/>
                <w:color w:val="auto"/>
                <w:spacing w:val="0"/>
              </w:rPr>
              <w:t>11.06.2003</w:t>
            </w:r>
            <w:r w:rsidR="006B3F49" w:rsidRPr="00C04269">
              <w:rPr>
                <w:rStyle w:val="1"/>
                <w:rFonts w:eastAsia="Calibri"/>
                <w:b/>
                <w:color w:val="auto"/>
                <w:spacing w:val="0"/>
              </w:rPr>
              <w:t xml:space="preserve"> </w:t>
            </w:r>
            <w:r w:rsidRPr="00C04269">
              <w:rPr>
                <w:rStyle w:val="1"/>
                <w:rFonts w:eastAsia="Calibri"/>
                <w:b/>
                <w:color w:val="auto"/>
                <w:spacing w:val="0"/>
              </w:rPr>
              <w:t>№</w:t>
            </w:r>
            <w:r w:rsidR="006B3F49" w:rsidRPr="00C04269">
              <w:rPr>
                <w:rStyle w:val="1"/>
                <w:rFonts w:eastAsia="Calibri"/>
                <w:b/>
                <w:color w:val="auto"/>
                <w:spacing w:val="0"/>
              </w:rPr>
              <w:t xml:space="preserve"> </w:t>
            </w:r>
            <w:r w:rsidRPr="00C04269">
              <w:rPr>
                <w:rStyle w:val="1"/>
                <w:rFonts w:eastAsia="Calibri"/>
                <w:b/>
                <w:color w:val="auto"/>
                <w:spacing w:val="0"/>
              </w:rPr>
              <w:t>74-ФЗ</w:t>
            </w:r>
            <w:r w:rsidR="006B3F49" w:rsidRPr="00C04269">
              <w:rPr>
                <w:rStyle w:val="1"/>
                <w:rFonts w:eastAsia="Calibri"/>
                <w:b/>
                <w:color w:val="auto"/>
                <w:spacing w:val="0"/>
              </w:rPr>
              <w:t xml:space="preserve"> </w:t>
            </w:r>
            <w:r w:rsidRPr="00C04269">
              <w:rPr>
                <w:rStyle w:val="1"/>
                <w:rFonts w:eastAsia="Calibri"/>
                <w:b/>
                <w:color w:val="auto"/>
                <w:spacing w:val="0"/>
              </w:rPr>
              <w:t>«О</w:t>
            </w:r>
            <w:r w:rsidR="006B3F49" w:rsidRPr="00C04269">
              <w:rPr>
                <w:rStyle w:val="1"/>
                <w:rFonts w:eastAsia="Calibri"/>
                <w:b/>
                <w:color w:val="auto"/>
                <w:spacing w:val="0"/>
              </w:rPr>
              <w:t xml:space="preserve"> </w:t>
            </w:r>
            <w:r w:rsidRPr="00C04269">
              <w:rPr>
                <w:rStyle w:val="1"/>
                <w:rFonts w:eastAsia="Calibri"/>
                <w:b/>
                <w:color w:val="auto"/>
                <w:spacing w:val="0"/>
              </w:rPr>
              <w:t>крестьянском</w:t>
            </w:r>
            <w:r w:rsidR="006B3F49" w:rsidRPr="00C04269">
              <w:rPr>
                <w:rStyle w:val="1"/>
                <w:rFonts w:eastAsia="Calibri"/>
                <w:b/>
                <w:color w:val="auto"/>
                <w:spacing w:val="0"/>
              </w:rPr>
              <w:t xml:space="preserve"> </w:t>
            </w:r>
            <w:r w:rsidRPr="00C04269">
              <w:rPr>
                <w:rStyle w:val="1"/>
                <w:rFonts w:eastAsia="Calibri"/>
                <w:b/>
                <w:color w:val="auto"/>
                <w:spacing w:val="0"/>
              </w:rPr>
              <w:t>(фермерском)</w:t>
            </w:r>
            <w:r w:rsidR="006B3F49" w:rsidRPr="00C04269">
              <w:rPr>
                <w:rStyle w:val="1"/>
                <w:rFonts w:eastAsia="Calibri"/>
                <w:b/>
                <w:color w:val="auto"/>
                <w:spacing w:val="0"/>
              </w:rPr>
              <w:t xml:space="preserve"> </w:t>
            </w:r>
            <w:r w:rsidRPr="00C04269">
              <w:rPr>
                <w:rStyle w:val="1"/>
                <w:rFonts w:eastAsia="Calibri"/>
                <w:b/>
                <w:color w:val="auto"/>
                <w:spacing w:val="0"/>
              </w:rPr>
              <w:t>хозяйстве»</w:t>
            </w:r>
          </w:p>
        </w:tc>
      </w:tr>
      <w:tr w:rsidR="00C04269" w:rsidRPr="00C04269" w:rsidTr="00DD5184">
        <w:tc>
          <w:tcPr>
            <w:tcW w:w="540" w:type="dxa"/>
          </w:tcPr>
          <w:p w:rsidR="00C04269" w:rsidRPr="00C04269" w:rsidRDefault="00C04269" w:rsidP="006B3F49">
            <w:pPr>
              <w:rPr>
                <w:sz w:val="24"/>
                <w:szCs w:val="24"/>
              </w:rPr>
            </w:pPr>
            <w:r>
              <w:rPr>
                <w:sz w:val="24"/>
                <w:szCs w:val="24"/>
              </w:rPr>
              <w:t>50</w:t>
            </w:r>
          </w:p>
        </w:tc>
        <w:tc>
          <w:tcPr>
            <w:tcW w:w="2403" w:type="dxa"/>
          </w:tcPr>
          <w:p w:rsidR="00C04269" w:rsidRPr="00C04269" w:rsidRDefault="00C0426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6.1, 7 статьи 12</w:t>
            </w:r>
          </w:p>
        </w:tc>
        <w:tc>
          <w:tcPr>
            <w:tcW w:w="12191" w:type="dxa"/>
          </w:tcPr>
          <w:p w:rsidR="00C04269" w:rsidRPr="00C04269" w:rsidRDefault="00C0426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6.1. Предельные (максимальные и минимальные) размеры земельных участков, находящихся в государственной или муниципальной собственности и предоставляемых для осуществления фермерским хозяйством его деятельности, устанавливаются законами субъектов Российской Федерации.</w:t>
            </w:r>
          </w:p>
          <w:p w:rsidR="00C04269" w:rsidRPr="00C04269" w:rsidRDefault="00C04269" w:rsidP="006B3F49">
            <w:pPr>
              <w:shd w:val="clear" w:color="auto" w:fill="FFFFFF"/>
              <w:ind w:firstLine="547"/>
              <w:jc w:val="both"/>
              <w:rPr>
                <w:rFonts w:eastAsia="Times New Roman"/>
                <w:sz w:val="24"/>
                <w:szCs w:val="24"/>
                <w:lang w:eastAsia="ru-RU"/>
              </w:rPr>
            </w:pPr>
            <w:bookmarkStart w:id="29" w:name="dst100154"/>
            <w:bookmarkEnd w:id="29"/>
            <w:r w:rsidRPr="00C04269">
              <w:rPr>
                <w:rFonts w:eastAsia="Times New Roman"/>
                <w:sz w:val="24"/>
                <w:szCs w:val="24"/>
                <w:lang w:eastAsia="ru-RU"/>
              </w:rPr>
              <w:t>7. Минимальные размеры земельных участков не устанавливаются для фермерских хозяйств, основной деятельностью которых является садоводство, овощеводство защищенного грунта, цветоводство, виноградарство, семеноводство, птицеводство, пчеловодство, товарное рыбоводство или другая деятельность в целях производства сельскохозяйственной продукции по технологии, допускающей использование земельных участков, размеры которых менее минимальных размеров земельных участков, установленных законами субъектов Российской Федерации</w:t>
            </w:r>
          </w:p>
        </w:tc>
      </w:tr>
      <w:tr w:rsidR="006B3F49" w:rsidRPr="00C04269" w:rsidTr="006B3F49">
        <w:tc>
          <w:tcPr>
            <w:tcW w:w="15134" w:type="dxa"/>
            <w:gridSpan w:val="3"/>
          </w:tcPr>
          <w:p w:rsidR="00E568F1" w:rsidRPr="00C04269" w:rsidRDefault="00E568F1" w:rsidP="006B3F49">
            <w:pPr>
              <w:pStyle w:val="2"/>
              <w:shd w:val="clear" w:color="auto" w:fill="auto"/>
              <w:spacing w:before="0" w:after="0" w:line="240" w:lineRule="auto"/>
              <w:jc w:val="left"/>
              <w:rPr>
                <w:spacing w:val="0"/>
                <w:sz w:val="24"/>
                <w:szCs w:val="24"/>
              </w:rPr>
            </w:pPr>
            <w:r w:rsidRPr="00C04269">
              <w:rPr>
                <w:rStyle w:val="1"/>
                <w:color w:val="auto"/>
                <w:spacing w:val="0"/>
              </w:rPr>
              <w:t>Федеральный</w:t>
            </w:r>
            <w:r w:rsidR="006B3F49" w:rsidRPr="00C04269">
              <w:rPr>
                <w:rStyle w:val="1"/>
                <w:color w:val="auto"/>
                <w:spacing w:val="0"/>
              </w:rPr>
              <w:t xml:space="preserve"> </w:t>
            </w:r>
            <w:r w:rsidRPr="00C04269">
              <w:rPr>
                <w:rStyle w:val="1"/>
                <w:color w:val="auto"/>
                <w:spacing w:val="0"/>
              </w:rPr>
              <w:t>закон</w:t>
            </w:r>
            <w:r w:rsidR="006B3F49" w:rsidRPr="00C04269">
              <w:rPr>
                <w:rStyle w:val="1"/>
                <w:color w:val="auto"/>
                <w:spacing w:val="0"/>
              </w:rPr>
              <w:t xml:space="preserve"> </w:t>
            </w:r>
            <w:r w:rsidRPr="00C04269">
              <w:rPr>
                <w:rStyle w:val="1"/>
                <w:color w:val="auto"/>
                <w:spacing w:val="0"/>
              </w:rPr>
              <w:t>от</w:t>
            </w:r>
            <w:r w:rsidR="006B3F49" w:rsidRPr="00C04269">
              <w:rPr>
                <w:rStyle w:val="1"/>
                <w:color w:val="auto"/>
                <w:spacing w:val="0"/>
              </w:rPr>
              <w:t xml:space="preserve"> </w:t>
            </w:r>
            <w:r w:rsidRPr="00C04269">
              <w:rPr>
                <w:rStyle w:val="1"/>
                <w:color w:val="auto"/>
                <w:spacing w:val="0"/>
              </w:rPr>
              <w:t>25.10.2001</w:t>
            </w:r>
            <w:r w:rsidR="006B3F49" w:rsidRPr="00C04269">
              <w:rPr>
                <w:rStyle w:val="1"/>
                <w:color w:val="auto"/>
                <w:spacing w:val="0"/>
              </w:rPr>
              <w:t xml:space="preserve"> </w:t>
            </w:r>
            <w:r w:rsidRPr="00C04269">
              <w:rPr>
                <w:rStyle w:val="1"/>
                <w:color w:val="auto"/>
                <w:spacing w:val="0"/>
              </w:rPr>
              <w:t>№</w:t>
            </w:r>
            <w:r w:rsidR="006B3F49" w:rsidRPr="00C04269">
              <w:rPr>
                <w:rStyle w:val="1"/>
                <w:color w:val="auto"/>
                <w:spacing w:val="0"/>
              </w:rPr>
              <w:t xml:space="preserve"> </w:t>
            </w:r>
            <w:r w:rsidRPr="00C04269">
              <w:rPr>
                <w:rStyle w:val="1"/>
                <w:color w:val="auto"/>
                <w:spacing w:val="0"/>
              </w:rPr>
              <w:t>137-Ф3</w:t>
            </w:r>
            <w:r w:rsidR="006B3F49" w:rsidRPr="00C04269">
              <w:rPr>
                <w:rStyle w:val="1"/>
                <w:color w:val="auto"/>
                <w:spacing w:val="0"/>
              </w:rPr>
              <w:t xml:space="preserve"> </w:t>
            </w:r>
            <w:r w:rsidRPr="00C04269">
              <w:rPr>
                <w:rStyle w:val="1"/>
                <w:color w:val="auto"/>
                <w:spacing w:val="0"/>
              </w:rPr>
              <w:t>«О</w:t>
            </w:r>
            <w:r w:rsidR="006B3F49" w:rsidRPr="00C04269">
              <w:rPr>
                <w:rStyle w:val="1"/>
                <w:color w:val="auto"/>
                <w:spacing w:val="0"/>
              </w:rPr>
              <w:t xml:space="preserve"> </w:t>
            </w:r>
            <w:r w:rsidRPr="00C04269">
              <w:rPr>
                <w:rStyle w:val="1"/>
                <w:color w:val="auto"/>
                <w:spacing w:val="0"/>
              </w:rPr>
              <w:t>введении</w:t>
            </w:r>
            <w:r w:rsidR="006B3F49" w:rsidRPr="00C04269">
              <w:rPr>
                <w:rStyle w:val="1"/>
                <w:color w:val="auto"/>
                <w:spacing w:val="0"/>
              </w:rPr>
              <w:t xml:space="preserve"> </w:t>
            </w:r>
            <w:r w:rsidRPr="00C04269">
              <w:rPr>
                <w:rStyle w:val="1"/>
                <w:color w:val="auto"/>
                <w:spacing w:val="0"/>
              </w:rPr>
              <w:t>в</w:t>
            </w:r>
            <w:r w:rsidR="006B3F49" w:rsidRPr="00C04269">
              <w:rPr>
                <w:rStyle w:val="1"/>
                <w:color w:val="auto"/>
                <w:spacing w:val="0"/>
              </w:rPr>
              <w:t xml:space="preserve"> </w:t>
            </w:r>
            <w:r w:rsidRPr="00C04269">
              <w:rPr>
                <w:rStyle w:val="1"/>
                <w:color w:val="auto"/>
                <w:spacing w:val="0"/>
              </w:rPr>
              <w:t>действие</w:t>
            </w:r>
            <w:r w:rsidR="006B3F49" w:rsidRPr="00C04269">
              <w:rPr>
                <w:rStyle w:val="1"/>
                <w:color w:val="auto"/>
                <w:spacing w:val="0"/>
              </w:rPr>
              <w:t xml:space="preserve"> </w:t>
            </w:r>
            <w:r w:rsidRPr="00C04269">
              <w:rPr>
                <w:rStyle w:val="1"/>
                <w:color w:val="auto"/>
                <w:spacing w:val="0"/>
              </w:rPr>
              <w:t>Земельного</w:t>
            </w:r>
            <w:r w:rsidR="006B3F49" w:rsidRPr="00C04269">
              <w:rPr>
                <w:rStyle w:val="1"/>
                <w:color w:val="auto"/>
                <w:spacing w:val="0"/>
              </w:rPr>
              <w:t xml:space="preserve"> </w:t>
            </w:r>
            <w:r w:rsidRPr="00C04269">
              <w:rPr>
                <w:rStyle w:val="1"/>
                <w:color w:val="auto"/>
                <w:spacing w:val="0"/>
              </w:rPr>
              <w:t>кодекса</w:t>
            </w:r>
            <w:r w:rsidR="006B3F49" w:rsidRPr="00C04269">
              <w:rPr>
                <w:rStyle w:val="1"/>
                <w:color w:val="auto"/>
                <w:spacing w:val="0"/>
              </w:rPr>
              <w:t xml:space="preserve"> </w:t>
            </w:r>
            <w:r w:rsidRPr="00C04269">
              <w:rPr>
                <w:rStyle w:val="1"/>
                <w:color w:val="auto"/>
                <w:spacing w:val="0"/>
              </w:rPr>
              <w:t>Российской</w:t>
            </w:r>
            <w:r w:rsidR="006B3F49" w:rsidRPr="00C04269">
              <w:rPr>
                <w:rStyle w:val="1"/>
                <w:color w:val="auto"/>
                <w:spacing w:val="0"/>
              </w:rPr>
              <w:t xml:space="preserve"> </w:t>
            </w:r>
            <w:r w:rsidRPr="00C04269">
              <w:rPr>
                <w:rStyle w:val="1"/>
                <w:color w:val="auto"/>
                <w:spacing w:val="0"/>
              </w:rPr>
              <w:t>Федерации»</w:t>
            </w:r>
          </w:p>
        </w:tc>
      </w:tr>
      <w:tr w:rsidR="00C04269" w:rsidRPr="00C04269" w:rsidTr="00DD5184">
        <w:tc>
          <w:tcPr>
            <w:tcW w:w="540" w:type="dxa"/>
          </w:tcPr>
          <w:p w:rsidR="00C04269" w:rsidRPr="00C04269" w:rsidRDefault="00C04269" w:rsidP="006B3F49">
            <w:pPr>
              <w:rPr>
                <w:sz w:val="24"/>
                <w:szCs w:val="24"/>
              </w:rPr>
            </w:pPr>
            <w:r>
              <w:rPr>
                <w:sz w:val="24"/>
                <w:szCs w:val="24"/>
              </w:rPr>
              <w:t>51</w:t>
            </w:r>
          </w:p>
        </w:tc>
        <w:tc>
          <w:tcPr>
            <w:tcW w:w="2403" w:type="dxa"/>
          </w:tcPr>
          <w:p w:rsidR="00C04269" w:rsidRPr="00C04269" w:rsidRDefault="00C0426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 2 статьи 3</w:t>
            </w:r>
          </w:p>
        </w:tc>
        <w:tc>
          <w:tcPr>
            <w:tcW w:w="12191" w:type="dxa"/>
          </w:tcPr>
          <w:p w:rsidR="00C04269" w:rsidRPr="00C04269" w:rsidRDefault="00C0426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 xml:space="preserve">2. Юридические лица, за исключением указанных в пункте 2 статьи 39.9 Земельного кодекса Российской Федерации юридических лиц, обязаны переоформить право постоянного (бессрочного) пользования земельными участками на право аренды земельных участков или приобрести земельные участки в собственность, религиозные организации, кроме того, переоформить на право безвозмездного пользования по своему желанию до 1 июля 2012 г. </w:t>
            </w:r>
            <w:r w:rsidRPr="00C04269">
              <w:rPr>
                <w:rFonts w:eastAsia="Times New Roman"/>
                <w:sz w:val="24"/>
                <w:szCs w:val="24"/>
                <w:lang w:eastAsia="ru-RU"/>
              </w:rPr>
              <w:lastRenderedPageBreak/>
              <w:t>в соответствии с правилами, установленными главой V.1 Земельного кодекса Российской Федерации. Юридические лица могут переоформить право постоянного (бессрочного) пользования земельными участками, на которых расположены линии электропередачи, линии связи, трубопроводы, дороги, железнодорожные линии и другие подобные сооружения (линейные объекты), на право аренды таких земельных участков, установить сервитуты в отношении таких земельных участков или приобрести такие земельные участки в собственность в соответствии с правилами, установленными настоящим абзацем, до 1 января 2016 г. по ценам, предусмотренным соответственно пунктами 1 и 2 статьи 2 настоящего Федерального закона.</w:t>
            </w:r>
          </w:p>
          <w:p w:rsidR="00C04269" w:rsidRPr="00C04269" w:rsidRDefault="00C04269" w:rsidP="006B3F49">
            <w:pPr>
              <w:shd w:val="clear" w:color="auto" w:fill="FFFFFF"/>
              <w:ind w:firstLine="547"/>
              <w:jc w:val="both"/>
              <w:rPr>
                <w:rFonts w:eastAsia="Times New Roman"/>
                <w:sz w:val="24"/>
                <w:szCs w:val="24"/>
                <w:lang w:eastAsia="ru-RU"/>
              </w:rPr>
            </w:pPr>
            <w:bookmarkStart w:id="30" w:name="dst96"/>
            <w:bookmarkStart w:id="31" w:name="dst97"/>
            <w:bookmarkEnd w:id="30"/>
            <w:bookmarkEnd w:id="31"/>
            <w:r w:rsidRPr="00C04269">
              <w:rPr>
                <w:rFonts w:eastAsia="Times New Roman"/>
                <w:sz w:val="24"/>
                <w:szCs w:val="24"/>
                <w:lang w:eastAsia="ru-RU"/>
              </w:rPr>
              <w:t>В случае переоформления права постоянного (бессрочного) пользования земельными участками на право аренды земельных участков годовой размер арендной платы устанавливается в пределах:</w:t>
            </w:r>
          </w:p>
          <w:p w:rsidR="00C04269" w:rsidRPr="00C04269" w:rsidRDefault="00C04269" w:rsidP="006B3F49">
            <w:pPr>
              <w:shd w:val="clear" w:color="auto" w:fill="FFFFFF"/>
              <w:ind w:firstLine="547"/>
              <w:jc w:val="both"/>
              <w:rPr>
                <w:rFonts w:eastAsia="Times New Roman"/>
                <w:sz w:val="24"/>
                <w:szCs w:val="24"/>
                <w:lang w:eastAsia="ru-RU"/>
              </w:rPr>
            </w:pPr>
            <w:bookmarkStart w:id="32" w:name="dst57"/>
            <w:bookmarkEnd w:id="32"/>
            <w:r w:rsidRPr="00C04269">
              <w:rPr>
                <w:rFonts w:eastAsia="Times New Roman"/>
                <w:sz w:val="24"/>
                <w:szCs w:val="24"/>
                <w:lang w:eastAsia="ru-RU"/>
              </w:rPr>
              <w:t>двух процентов кадастровой стоимости арендуемых земельных участков;</w:t>
            </w:r>
          </w:p>
          <w:p w:rsidR="00C04269" w:rsidRPr="00C04269" w:rsidRDefault="00C04269" w:rsidP="006B3F49">
            <w:pPr>
              <w:shd w:val="clear" w:color="auto" w:fill="FFFFFF"/>
              <w:ind w:firstLine="547"/>
              <w:jc w:val="both"/>
              <w:rPr>
                <w:rFonts w:eastAsia="Times New Roman"/>
                <w:sz w:val="24"/>
                <w:szCs w:val="24"/>
                <w:lang w:eastAsia="ru-RU"/>
              </w:rPr>
            </w:pPr>
            <w:bookmarkStart w:id="33" w:name="dst58"/>
            <w:bookmarkEnd w:id="33"/>
            <w:r w:rsidRPr="00C04269">
              <w:rPr>
                <w:rFonts w:eastAsia="Times New Roman"/>
                <w:sz w:val="24"/>
                <w:szCs w:val="24"/>
                <w:lang w:eastAsia="ru-RU"/>
              </w:rPr>
              <w:t>трех десятых процента кадастровой стоимости арендуемых земельных участков из земель сельскохозяйственного назначения;</w:t>
            </w:r>
          </w:p>
          <w:p w:rsidR="00C04269" w:rsidRPr="00C04269" w:rsidRDefault="00C04269" w:rsidP="006B3F49">
            <w:pPr>
              <w:shd w:val="clear" w:color="auto" w:fill="FFFFFF"/>
              <w:ind w:firstLine="547"/>
              <w:jc w:val="both"/>
              <w:rPr>
                <w:rFonts w:eastAsia="Times New Roman"/>
                <w:sz w:val="24"/>
                <w:szCs w:val="24"/>
                <w:lang w:eastAsia="ru-RU"/>
              </w:rPr>
            </w:pPr>
            <w:bookmarkStart w:id="34" w:name="dst59"/>
            <w:bookmarkEnd w:id="34"/>
            <w:r w:rsidRPr="00C04269">
              <w:rPr>
                <w:rFonts w:eastAsia="Times New Roman"/>
                <w:sz w:val="24"/>
                <w:szCs w:val="24"/>
                <w:lang w:eastAsia="ru-RU"/>
              </w:rPr>
              <w:t>полутора процентов кадастровой стоимости арендуемых земельных участков, изъятых из оборота или ограниченных в обороте.</w:t>
            </w:r>
          </w:p>
          <w:p w:rsidR="00C04269" w:rsidRPr="00C04269" w:rsidRDefault="00C04269" w:rsidP="006B3F49">
            <w:pPr>
              <w:shd w:val="clear" w:color="auto" w:fill="FFFFFF"/>
              <w:ind w:firstLine="547"/>
              <w:jc w:val="both"/>
              <w:rPr>
                <w:rFonts w:eastAsia="Times New Roman"/>
                <w:sz w:val="24"/>
                <w:szCs w:val="24"/>
                <w:lang w:eastAsia="ru-RU"/>
              </w:rPr>
            </w:pPr>
            <w:bookmarkStart w:id="35" w:name="dst100138"/>
            <w:bookmarkEnd w:id="35"/>
            <w:r w:rsidRPr="00C04269">
              <w:rPr>
                <w:rFonts w:eastAsia="Times New Roman"/>
                <w:sz w:val="24"/>
                <w:szCs w:val="24"/>
                <w:lang w:eastAsia="ru-RU"/>
              </w:rPr>
              <w:t>Изменение годового размера арендной платы, определенного в соответствии с настоящим пунктом,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w:t>
            </w:r>
          </w:p>
          <w:p w:rsidR="00C04269" w:rsidRPr="00C04269" w:rsidRDefault="00C04269" w:rsidP="006B3F49">
            <w:pPr>
              <w:shd w:val="clear" w:color="auto" w:fill="FFFFFF"/>
              <w:ind w:firstLine="547"/>
              <w:jc w:val="both"/>
              <w:rPr>
                <w:rFonts w:eastAsia="Times New Roman"/>
                <w:sz w:val="24"/>
                <w:szCs w:val="24"/>
                <w:lang w:eastAsia="ru-RU"/>
              </w:rPr>
            </w:pPr>
            <w:bookmarkStart w:id="36" w:name="dst60"/>
            <w:bookmarkEnd w:id="36"/>
            <w:r w:rsidRPr="00C04269">
              <w:rPr>
                <w:rFonts w:eastAsia="Times New Roman"/>
                <w:sz w:val="24"/>
                <w:szCs w:val="24"/>
                <w:lang w:eastAsia="ru-RU"/>
              </w:rPr>
              <w:t>Земельные участки, которые находятся в государственной или муниципальной собственности и на которых расположены здания, строения и сооружения, находящиеся на день введения в действие Земельного кодекса Российской Федерации в собственности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предоставляются в собственность указанных организаций бесплатно</w:t>
            </w:r>
          </w:p>
        </w:tc>
      </w:tr>
      <w:tr w:rsidR="006B3F49" w:rsidRPr="00C04269" w:rsidTr="006B3F49">
        <w:tc>
          <w:tcPr>
            <w:tcW w:w="15134" w:type="dxa"/>
            <w:gridSpan w:val="3"/>
          </w:tcPr>
          <w:p w:rsidR="00E568F1" w:rsidRPr="00C04269" w:rsidRDefault="00E568F1" w:rsidP="006B3F49">
            <w:pPr>
              <w:spacing w:before="120" w:after="120"/>
              <w:ind w:firstLine="544"/>
              <w:jc w:val="center"/>
              <w:rPr>
                <w:rFonts w:eastAsia="Times New Roman"/>
                <w:b/>
                <w:sz w:val="24"/>
                <w:szCs w:val="24"/>
                <w:lang w:eastAsia="ru-RU"/>
              </w:rPr>
            </w:pPr>
            <w:r w:rsidRPr="00C04269">
              <w:rPr>
                <w:rStyle w:val="1"/>
                <w:rFonts w:eastAsia="Calibri"/>
                <w:b/>
                <w:color w:val="auto"/>
                <w:spacing w:val="0"/>
              </w:rPr>
              <w:lastRenderedPageBreak/>
              <w:t>«Градостроительный</w:t>
            </w:r>
            <w:r w:rsidR="006B3F49" w:rsidRPr="00C04269">
              <w:rPr>
                <w:rStyle w:val="1"/>
                <w:rFonts w:eastAsia="Calibri"/>
                <w:b/>
                <w:color w:val="auto"/>
                <w:spacing w:val="0"/>
              </w:rPr>
              <w:t xml:space="preserve"> </w:t>
            </w:r>
            <w:r w:rsidRPr="00C04269">
              <w:rPr>
                <w:rStyle w:val="1"/>
                <w:rFonts w:eastAsia="Calibri"/>
                <w:b/>
                <w:color w:val="auto"/>
                <w:spacing w:val="0"/>
              </w:rPr>
              <w:t>кодекс</w:t>
            </w:r>
            <w:r w:rsidR="006B3F49" w:rsidRPr="00C04269">
              <w:rPr>
                <w:rStyle w:val="1"/>
                <w:rFonts w:eastAsia="Calibri"/>
                <w:b/>
                <w:color w:val="auto"/>
                <w:spacing w:val="0"/>
              </w:rPr>
              <w:t xml:space="preserve"> </w:t>
            </w:r>
            <w:r w:rsidRPr="00C04269">
              <w:rPr>
                <w:rStyle w:val="1"/>
                <w:rFonts w:eastAsia="Calibri"/>
                <w:b/>
                <w:color w:val="auto"/>
                <w:spacing w:val="0"/>
              </w:rPr>
              <w:t>Российской</w:t>
            </w:r>
            <w:r w:rsidR="006B3F49" w:rsidRPr="00C04269">
              <w:rPr>
                <w:rStyle w:val="1"/>
                <w:rFonts w:eastAsia="Calibri"/>
                <w:b/>
                <w:color w:val="auto"/>
                <w:spacing w:val="0"/>
              </w:rPr>
              <w:t xml:space="preserve"> </w:t>
            </w:r>
            <w:r w:rsidRPr="00C04269">
              <w:rPr>
                <w:rStyle w:val="1"/>
                <w:rFonts w:eastAsia="Calibri"/>
                <w:b/>
                <w:color w:val="auto"/>
                <w:spacing w:val="0"/>
              </w:rPr>
              <w:t>Федерации»</w:t>
            </w:r>
            <w:r w:rsidR="006B3F49" w:rsidRPr="00C04269">
              <w:rPr>
                <w:rStyle w:val="1"/>
                <w:rFonts w:eastAsia="Calibri"/>
                <w:b/>
                <w:color w:val="auto"/>
                <w:spacing w:val="0"/>
              </w:rPr>
              <w:t xml:space="preserve"> </w:t>
            </w:r>
            <w:r w:rsidRPr="00C04269">
              <w:rPr>
                <w:rStyle w:val="1"/>
                <w:rFonts w:eastAsia="Calibri"/>
                <w:b/>
                <w:color w:val="auto"/>
                <w:spacing w:val="0"/>
              </w:rPr>
              <w:t>от</w:t>
            </w:r>
            <w:r w:rsidR="006B3F49" w:rsidRPr="00C04269">
              <w:rPr>
                <w:rStyle w:val="1"/>
                <w:rFonts w:eastAsia="Calibri"/>
                <w:b/>
                <w:color w:val="auto"/>
                <w:spacing w:val="0"/>
              </w:rPr>
              <w:t xml:space="preserve"> </w:t>
            </w:r>
            <w:r w:rsidRPr="00C04269">
              <w:rPr>
                <w:rStyle w:val="1"/>
                <w:rFonts w:eastAsia="Calibri"/>
                <w:b/>
                <w:color w:val="auto"/>
                <w:spacing w:val="0"/>
              </w:rPr>
              <w:t>29.12.2004</w:t>
            </w:r>
            <w:r w:rsidR="006B3F49" w:rsidRPr="00C04269">
              <w:rPr>
                <w:rStyle w:val="1"/>
                <w:rFonts w:eastAsia="Calibri"/>
                <w:b/>
                <w:color w:val="auto"/>
                <w:spacing w:val="0"/>
              </w:rPr>
              <w:t xml:space="preserve"> </w:t>
            </w:r>
            <w:r w:rsidRPr="00C04269">
              <w:rPr>
                <w:rStyle w:val="1"/>
                <w:rFonts w:eastAsia="Calibri"/>
                <w:b/>
                <w:color w:val="auto"/>
                <w:spacing w:val="0"/>
              </w:rPr>
              <w:t>№</w:t>
            </w:r>
            <w:r w:rsidR="006B3F49" w:rsidRPr="00C04269">
              <w:rPr>
                <w:rStyle w:val="1"/>
                <w:rFonts w:eastAsia="Calibri"/>
                <w:b/>
                <w:color w:val="auto"/>
                <w:spacing w:val="0"/>
              </w:rPr>
              <w:t xml:space="preserve"> </w:t>
            </w:r>
            <w:r w:rsidRPr="00C04269">
              <w:rPr>
                <w:rStyle w:val="1"/>
                <w:rFonts w:eastAsia="Calibri"/>
                <w:b/>
                <w:color w:val="auto"/>
                <w:spacing w:val="0"/>
              </w:rPr>
              <w:t>190-ФЗ</w:t>
            </w:r>
          </w:p>
        </w:tc>
      </w:tr>
      <w:tr w:rsidR="00C04269" w:rsidRPr="00C04269" w:rsidTr="00DD5184">
        <w:tc>
          <w:tcPr>
            <w:tcW w:w="540" w:type="dxa"/>
          </w:tcPr>
          <w:p w:rsidR="00C04269" w:rsidRPr="00C04269" w:rsidRDefault="00C04269" w:rsidP="006B3F49">
            <w:pPr>
              <w:rPr>
                <w:sz w:val="24"/>
                <w:szCs w:val="24"/>
              </w:rPr>
            </w:pPr>
            <w:r>
              <w:rPr>
                <w:sz w:val="24"/>
                <w:szCs w:val="24"/>
              </w:rPr>
              <w:t>52</w:t>
            </w:r>
          </w:p>
        </w:tc>
        <w:tc>
          <w:tcPr>
            <w:tcW w:w="2403" w:type="dxa"/>
          </w:tcPr>
          <w:p w:rsidR="00C04269" w:rsidRPr="00C04269" w:rsidRDefault="00C04269" w:rsidP="006B3F49">
            <w:pPr>
              <w:pStyle w:val="2"/>
              <w:shd w:val="clear" w:color="auto" w:fill="auto"/>
              <w:spacing w:before="0" w:after="0" w:line="240" w:lineRule="auto"/>
              <w:jc w:val="left"/>
              <w:rPr>
                <w:rStyle w:val="1"/>
                <w:color w:val="auto"/>
                <w:spacing w:val="0"/>
              </w:rPr>
            </w:pPr>
            <w:r w:rsidRPr="00C04269">
              <w:rPr>
                <w:rStyle w:val="1"/>
                <w:color w:val="auto"/>
                <w:spacing w:val="0"/>
              </w:rPr>
              <w:t>пункты 17, 19 статьи 51</w:t>
            </w:r>
          </w:p>
        </w:tc>
        <w:tc>
          <w:tcPr>
            <w:tcW w:w="12191" w:type="dxa"/>
          </w:tcPr>
          <w:p w:rsidR="00C04269" w:rsidRPr="00C04269" w:rsidRDefault="00C0426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17. Выдача разрешения на строительство не требуется в случае:</w:t>
            </w:r>
          </w:p>
          <w:p w:rsidR="00C04269" w:rsidRPr="00C04269" w:rsidRDefault="00C04269" w:rsidP="006B3F49">
            <w:pPr>
              <w:shd w:val="clear" w:color="auto" w:fill="FFFFFF"/>
              <w:ind w:firstLine="547"/>
              <w:jc w:val="both"/>
              <w:rPr>
                <w:rFonts w:eastAsia="Times New Roman"/>
                <w:sz w:val="24"/>
                <w:szCs w:val="24"/>
                <w:lang w:eastAsia="ru-RU"/>
              </w:rPr>
            </w:pPr>
            <w:bookmarkStart w:id="37" w:name="dst101057"/>
            <w:bookmarkEnd w:id="37"/>
            <w:r w:rsidRPr="00C04269">
              <w:rPr>
                <w:rFonts w:eastAsia="Times New Roman"/>
                <w:sz w:val="24"/>
                <w:szCs w:val="24"/>
                <w:lang w:eastAsia="ru-RU"/>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C04269" w:rsidRPr="00C04269" w:rsidRDefault="00C04269" w:rsidP="006B3F49">
            <w:pPr>
              <w:shd w:val="clear" w:color="auto" w:fill="FFFFFF"/>
              <w:ind w:firstLine="547"/>
              <w:jc w:val="both"/>
              <w:rPr>
                <w:rFonts w:eastAsia="Times New Roman"/>
                <w:sz w:val="24"/>
                <w:szCs w:val="24"/>
                <w:lang w:eastAsia="ru-RU"/>
              </w:rPr>
            </w:pPr>
            <w:bookmarkStart w:id="38" w:name="dst100838"/>
            <w:bookmarkEnd w:id="38"/>
            <w:r w:rsidRPr="00C04269">
              <w:rPr>
                <w:rFonts w:eastAsia="Times New Roman"/>
                <w:sz w:val="24"/>
                <w:szCs w:val="24"/>
                <w:lang w:eastAsia="ru-RU"/>
              </w:rPr>
              <w:t>2) строительства, реконструкции объектов, не являющихся объектами капитального строительства (киосков, навесов и других);</w:t>
            </w:r>
          </w:p>
          <w:p w:rsidR="00C04269" w:rsidRPr="00C04269" w:rsidRDefault="00C04269" w:rsidP="006B3F49">
            <w:pPr>
              <w:shd w:val="clear" w:color="auto" w:fill="FFFFFF"/>
              <w:ind w:firstLine="547"/>
              <w:jc w:val="both"/>
              <w:rPr>
                <w:rFonts w:eastAsia="Times New Roman"/>
                <w:sz w:val="24"/>
                <w:szCs w:val="24"/>
                <w:lang w:eastAsia="ru-RU"/>
              </w:rPr>
            </w:pPr>
            <w:bookmarkStart w:id="39" w:name="dst100839"/>
            <w:bookmarkEnd w:id="39"/>
            <w:r w:rsidRPr="00C04269">
              <w:rPr>
                <w:rFonts w:eastAsia="Times New Roman"/>
                <w:sz w:val="24"/>
                <w:szCs w:val="24"/>
                <w:lang w:eastAsia="ru-RU"/>
              </w:rPr>
              <w:t>3) строительства на земельном участке строений и сооружений вспомогательного использования;</w:t>
            </w:r>
          </w:p>
          <w:p w:rsidR="00C04269" w:rsidRPr="00C04269" w:rsidRDefault="00C04269" w:rsidP="006B3F49">
            <w:pPr>
              <w:shd w:val="clear" w:color="auto" w:fill="FFFFFF"/>
              <w:ind w:firstLine="547"/>
              <w:jc w:val="both"/>
              <w:rPr>
                <w:rFonts w:eastAsia="Times New Roman"/>
                <w:sz w:val="24"/>
                <w:szCs w:val="24"/>
                <w:lang w:eastAsia="ru-RU"/>
              </w:rPr>
            </w:pPr>
            <w:bookmarkStart w:id="40" w:name="dst101058"/>
            <w:bookmarkEnd w:id="40"/>
            <w:r w:rsidRPr="00C04269">
              <w:rPr>
                <w:rFonts w:eastAsia="Times New Roman"/>
                <w:sz w:val="24"/>
                <w:szCs w:val="24"/>
                <w:lang w:eastAsia="ru-RU"/>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w:t>
            </w:r>
            <w:r w:rsidRPr="00C04269">
              <w:rPr>
                <w:rFonts w:eastAsia="Times New Roman"/>
                <w:sz w:val="24"/>
                <w:szCs w:val="24"/>
                <w:lang w:eastAsia="ru-RU"/>
              </w:rPr>
              <w:lastRenderedPageBreak/>
              <w:t>разрешенного строительства, реконструкции, установленные градостроительным регламентом;</w:t>
            </w:r>
          </w:p>
          <w:p w:rsidR="00C04269" w:rsidRPr="00C04269" w:rsidRDefault="00C04269" w:rsidP="006B3F49">
            <w:pPr>
              <w:shd w:val="clear" w:color="auto" w:fill="FFFFFF"/>
              <w:ind w:firstLine="547"/>
              <w:jc w:val="both"/>
              <w:rPr>
                <w:rFonts w:eastAsia="Times New Roman"/>
                <w:sz w:val="24"/>
                <w:szCs w:val="24"/>
                <w:lang w:eastAsia="ru-RU"/>
              </w:rPr>
            </w:pPr>
            <w:bookmarkStart w:id="41" w:name="dst326"/>
            <w:bookmarkEnd w:id="41"/>
            <w:r w:rsidRPr="00C04269">
              <w:rPr>
                <w:rFonts w:eastAsia="Times New Roman"/>
                <w:sz w:val="24"/>
                <w:szCs w:val="24"/>
                <w:lang w:eastAsia="ru-RU"/>
              </w:rPr>
              <w:t>4.1) капитального ремонта объектов капитального строительства;</w:t>
            </w:r>
          </w:p>
          <w:p w:rsidR="00C04269" w:rsidRPr="00C04269" w:rsidRDefault="00C04269" w:rsidP="006B3F49">
            <w:pPr>
              <w:shd w:val="clear" w:color="auto" w:fill="FFFFFF"/>
              <w:ind w:firstLine="547"/>
              <w:jc w:val="both"/>
              <w:rPr>
                <w:rFonts w:eastAsia="Times New Roman"/>
                <w:sz w:val="24"/>
                <w:szCs w:val="24"/>
                <w:lang w:eastAsia="ru-RU"/>
              </w:rPr>
            </w:pPr>
            <w:bookmarkStart w:id="42" w:name="dst1221"/>
            <w:bookmarkEnd w:id="42"/>
            <w:r w:rsidRPr="00C04269">
              <w:rPr>
                <w:rFonts w:eastAsia="Times New Roman"/>
                <w:sz w:val="24"/>
                <w:szCs w:val="24"/>
                <w:lang w:eastAsia="ru-RU"/>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C04269" w:rsidRPr="00C04269" w:rsidRDefault="00C04269" w:rsidP="006B3F49">
            <w:pPr>
              <w:shd w:val="clear" w:color="auto" w:fill="FFFFFF"/>
              <w:ind w:firstLine="547"/>
              <w:jc w:val="both"/>
              <w:rPr>
                <w:rFonts w:eastAsia="Times New Roman"/>
                <w:sz w:val="24"/>
                <w:szCs w:val="24"/>
                <w:lang w:eastAsia="ru-RU"/>
              </w:rPr>
            </w:pPr>
            <w:bookmarkStart w:id="43" w:name="dst100841"/>
            <w:bookmarkEnd w:id="43"/>
            <w:r w:rsidRPr="00C04269">
              <w:rPr>
                <w:rFonts w:eastAsia="Times New Roman"/>
                <w:sz w:val="24"/>
                <w:szCs w:val="24"/>
                <w:lang w:eastAsia="ru-RU"/>
              </w:rPr>
              <w:t>5) иных случаях, если в соответствии с настоящим Кодексом, законодательством субъектов Российской Федерации о градостроительной деятельности получение разрешения на строительство не требуется.</w:t>
            </w:r>
          </w:p>
          <w:p w:rsidR="00C04269" w:rsidRPr="00C04269" w:rsidRDefault="00C0426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частью 12 настоящей статьи. Разрешение на индивидуальное жилищное строительство выдается на десять лет</w:t>
            </w:r>
          </w:p>
        </w:tc>
      </w:tr>
      <w:tr w:rsidR="006B3F49" w:rsidRPr="00C04269" w:rsidTr="006B3F49">
        <w:tc>
          <w:tcPr>
            <w:tcW w:w="15134" w:type="dxa"/>
            <w:gridSpan w:val="3"/>
          </w:tcPr>
          <w:p w:rsidR="00E568F1" w:rsidRPr="00C04269" w:rsidRDefault="00E568F1" w:rsidP="006B3F49">
            <w:pPr>
              <w:spacing w:before="120" w:after="120"/>
              <w:ind w:firstLine="544"/>
              <w:jc w:val="center"/>
              <w:rPr>
                <w:rFonts w:eastAsia="Times New Roman"/>
                <w:b/>
                <w:sz w:val="24"/>
                <w:szCs w:val="24"/>
                <w:lang w:eastAsia="ru-RU"/>
              </w:rPr>
            </w:pPr>
            <w:r w:rsidRPr="00C04269">
              <w:rPr>
                <w:rStyle w:val="1"/>
                <w:rFonts w:eastAsia="Calibri"/>
                <w:b/>
                <w:color w:val="auto"/>
                <w:spacing w:val="0"/>
              </w:rPr>
              <w:lastRenderedPageBreak/>
              <w:t>Федеральный</w:t>
            </w:r>
            <w:r w:rsidR="006B3F49" w:rsidRPr="00C04269">
              <w:rPr>
                <w:rStyle w:val="1"/>
                <w:rFonts w:eastAsia="Calibri"/>
                <w:b/>
                <w:color w:val="auto"/>
                <w:spacing w:val="0"/>
              </w:rPr>
              <w:t xml:space="preserve"> </w:t>
            </w:r>
            <w:r w:rsidRPr="00C04269">
              <w:rPr>
                <w:rStyle w:val="1"/>
                <w:rFonts w:eastAsia="Calibri"/>
                <w:b/>
                <w:color w:val="auto"/>
                <w:spacing w:val="0"/>
              </w:rPr>
              <w:t>закон</w:t>
            </w:r>
            <w:r w:rsidR="006B3F49" w:rsidRPr="00C04269">
              <w:rPr>
                <w:rStyle w:val="1"/>
                <w:rFonts w:eastAsia="Calibri"/>
                <w:b/>
                <w:color w:val="auto"/>
                <w:spacing w:val="0"/>
              </w:rPr>
              <w:t xml:space="preserve"> </w:t>
            </w:r>
            <w:r w:rsidRPr="00C04269">
              <w:rPr>
                <w:rStyle w:val="1"/>
                <w:rFonts w:eastAsia="Calibri"/>
                <w:b/>
                <w:color w:val="auto"/>
                <w:spacing w:val="0"/>
              </w:rPr>
              <w:t>от</w:t>
            </w:r>
            <w:r w:rsidR="006B3F49" w:rsidRPr="00C04269">
              <w:rPr>
                <w:rStyle w:val="1"/>
                <w:rFonts w:eastAsia="Calibri"/>
                <w:b/>
                <w:color w:val="auto"/>
                <w:spacing w:val="0"/>
              </w:rPr>
              <w:t xml:space="preserve"> </w:t>
            </w:r>
            <w:r w:rsidRPr="00C04269">
              <w:rPr>
                <w:rStyle w:val="1"/>
                <w:rFonts w:eastAsia="Calibri"/>
                <w:b/>
                <w:color w:val="auto"/>
                <w:spacing w:val="0"/>
              </w:rPr>
              <w:t>21.12.2001</w:t>
            </w:r>
            <w:r w:rsidR="006B3F49" w:rsidRPr="00C04269">
              <w:rPr>
                <w:rStyle w:val="1"/>
                <w:rFonts w:eastAsia="Calibri"/>
                <w:b/>
                <w:color w:val="auto"/>
                <w:spacing w:val="0"/>
              </w:rPr>
              <w:t xml:space="preserve"> </w:t>
            </w:r>
            <w:r w:rsidRPr="00C04269">
              <w:rPr>
                <w:rStyle w:val="1"/>
                <w:rFonts w:eastAsia="Calibri"/>
                <w:b/>
                <w:color w:val="auto"/>
                <w:spacing w:val="0"/>
              </w:rPr>
              <w:t>№</w:t>
            </w:r>
            <w:r w:rsidR="006B3F49" w:rsidRPr="00C04269">
              <w:rPr>
                <w:rStyle w:val="1"/>
                <w:rFonts w:eastAsia="Calibri"/>
                <w:b/>
                <w:color w:val="auto"/>
                <w:spacing w:val="0"/>
              </w:rPr>
              <w:t xml:space="preserve"> </w:t>
            </w:r>
            <w:r w:rsidRPr="00C04269">
              <w:rPr>
                <w:rStyle w:val="1"/>
                <w:rFonts w:eastAsia="Calibri"/>
                <w:b/>
                <w:color w:val="auto"/>
                <w:spacing w:val="0"/>
              </w:rPr>
              <w:t>178-ФЗ</w:t>
            </w:r>
            <w:r w:rsidR="006B3F49" w:rsidRPr="00C04269">
              <w:rPr>
                <w:rStyle w:val="1"/>
                <w:rFonts w:eastAsia="Calibri"/>
                <w:b/>
                <w:color w:val="auto"/>
                <w:spacing w:val="0"/>
              </w:rPr>
              <w:t xml:space="preserve"> </w:t>
            </w:r>
            <w:r w:rsidRPr="00C04269">
              <w:rPr>
                <w:rStyle w:val="1"/>
                <w:rFonts w:eastAsia="Calibri"/>
                <w:b/>
                <w:color w:val="auto"/>
                <w:spacing w:val="0"/>
              </w:rPr>
              <w:t>«О</w:t>
            </w:r>
            <w:r w:rsidR="006B3F49" w:rsidRPr="00C04269">
              <w:rPr>
                <w:rStyle w:val="1"/>
                <w:rFonts w:eastAsia="Calibri"/>
                <w:b/>
                <w:color w:val="auto"/>
                <w:spacing w:val="0"/>
              </w:rPr>
              <w:t xml:space="preserve"> </w:t>
            </w:r>
            <w:r w:rsidRPr="00C04269">
              <w:rPr>
                <w:rStyle w:val="1"/>
                <w:rFonts w:eastAsia="Calibri"/>
                <w:b/>
                <w:color w:val="auto"/>
                <w:spacing w:val="0"/>
              </w:rPr>
              <w:t>приватизации</w:t>
            </w:r>
            <w:r w:rsidR="006B3F49" w:rsidRPr="00C04269">
              <w:rPr>
                <w:rStyle w:val="1"/>
                <w:rFonts w:eastAsia="Calibri"/>
                <w:b/>
                <w:color w:val="auto"/>
                <w:spacing w:val="0"/>
              </w:rPr>
              <w:t xml:space="preserve"> </w:t>
            </w:r>
            <w:r w:rsidRPr="00C04269">
              <w:rPr>
                <w:rStyle w:val="1"/>
                <w:rFonts w:eastAsia="Calibri"/>
                <w:b/>
                <w:color w:val="auto"/>
                <w:spacing w:val="0"/>
              </w:rPr>
              <w:t>государственного</w:t>
            </w:r>
            <w:r w:rsidR="006B3F49" w:rsidRPr="00C04269">
              <w:rPr>
                <w:rStyle w:val="1"/>
                <w:rFonts w:eastAsia="Calibri"/>
                <w:b/>
                <w:color w:val="auto"/>
                <w:spacing w:val="0"/>
              </w:rPr>
              <w:t xml:space="preserve"> </w:t>
            </w:r>
            <w:r w:rsidRPr="00C04269">
              <w:rPr>
                <w:rStyle w:val="1"/>
                <w:rFonts w:eastAsia="Calibri"/>
                <w:b/>
                <w:color w:val="auto"/>
                <w:spacing w:val="0"/>
              </w:rPr>
              <w:t>и</w:t>
            </w:r>
            <w:r w:rsidR="006B3F49" w:rsidRPr="00C04269">
              <w:rPr>
                <w:rStyle w:val="1"/>
                <w:rFonts w:eastAsia="Calibri"/>
                <w:b/>
                <w:color w:val="auto"/>
                <w:spacing w:val="0"/>
              </w:rPr>
              <w:t xml:space="preserve"> </w:t>
            </w:r>
            <w:r w:rsidRPr="00C04269">
              <w:rPr>
                <w:rStyle w:val="1"/>
                <w:rFonts w:eastAsia="Calibri"/>
                <w:b/>
                <w:color w:val="auto"/>
                <w:spacing w:val="0"/>
              </w:rPr>
              <w:t>муниципального</w:t>
            </w:r>
            <w:r w:rsidR="006B3F49" w:rsidRPr="00C04269">
              <w:rPr>
                <w:rStyle w:val="1"/>
                <w:rFonts w:eastAsia="Calibri"/>
                <w:b/>
                <w:color w:val="auto"/>
                <w:spacing w:val="0"/>
              </w:rPr>
              <w:t xml:space="preserve"> </w:t>
            </w:r>
            <w:r w:rsidRPr="00C04269">
              <w:rPr>
                <w:rStyle w:val="1"/>
                <w:rFonts w:eastAsia="Calibri"/>
                <w:b/>
                <w:color w:val="auto"/>
                <w:spacing w:val="0"/>
              </w:rPr>
              <w:t>имущества»</w:t>
            </w:r>
          </w:p>
        </w:tc>
      </w:tr>
      <w:tr w:rsidR="00C04269" w:rsidRPr="00C04269" w:rsidTr="00DD5184">
        <w:tc>
          <w:tcPr>
            <w:tcW w:w="540" w:type="dxa"/>
          </w:tcPr>
          <w:p w:rsidR="00C04269" w:rsidRPr="00C04269" w:rsidRDefault="00C04269" w:rsidP="006B3F49">
            <w:pPr>
              <w:rPr>
                <w:sz w:val="24"/>
                <w:szCs w:val="24"/>
              </w:rPr>
            </w:pPr>
            <w:r>
              <w:rPr>
                <w:sz w:val="24"/>
                <w:szCs w:val="24"/>
              </w:rPr>
              <w:t>53</w:t>
            </w:r>
          </w:p>
        </w:tc>
        <w:tc>
          <w:tcPr>
            <w:tcW w:w="2403" w:type="dxa"/>
          </w:tcPr>
          <w:p w:rsidR="00C04269" w:rsidRPr="00C04269" w:rsidRDefault="00C04269" w:rsidP="006B3F49">
            <w:pPr>
              <w:pStyle w:val="2"/>
              <w:shd w:val="clear" w:color="auto" w:fill="auto"/>
              <w:spacing w:before="0" w:after="0" w:line="240" w:lineRule="auto"/>
              <w:jc w:val="left"/>
              <w:rPr>
                <w:rStyle w:val="1"/>
                <w:color w:val="auto"/>
                <w:spacing w:val="0"/>
                <w:lang w:val="en-US"/>
              </w:rPr>
            </w:pPr>
            <w:r w:rsidRPr="00C04269">
              <w:rPr>
                <w:rStyle w:val="1"/>
                <w:color w:val="auto"/>
                <w:spacing w:val="0"/>
              </w:rPr>
              <w:t>пункт 3 статьи 28</w:t>
            </w:r>
          </w:p>
        </w:tc>
        <w:tc>
          <w:tcPr>
            <w:tcW w:w="12191" w:type="dxa"/>
          </w:tcPr>
          <w:p w:rsidR="00C04269" w:rsidRPr="00C04269" w:rsidRDefault="00C04269" w:rsidP="006B3F49">
            <w:pPr>
              <w:shd w:val="clear" w:color="auto" w:fill="FFFFFF"/>
              <w:ind w:firstLine="547"/>
              <w:jc w:val="both"/>
              <w:rPr>
                <w:rFonts w:eastAsia="Times New Roman"/>
                <w:sz w:val="24"/>
                <w:szCs w:val="24"/>
                <w:lang w:eastAsia="ru-RU"/>
              </w:rPr>
            </w:pPr>
            <w:r w:rsidRPr="00C04269">
              <w:rPr>
                <w:rFonts w:eastAsia="Times New Roman"/>
                <w:sz w:val="24"/>
                <w:szCs w:val="24"/>
                <w:lang w:eastAsia="ru-RU"/>
              </w:rPr>
              <w:t>3. Собственники объектов недвижимости, не являющихся самовольными постройками и расположенных на земельных участках, относящихся к государственной или муниципальной собственности, обязаны либо взять в аренду, либо приобрести у государства или муниципального образования указанные земельные участки, если иное не предусмотрено федеральным законом.</w:t>
            </w:r>
          </w:p>
          <w:p w:rsidR="00C04269" w:rsidRPr="00C04269" w:rsidRDefault="00C04269" w:rsidP="006B3F49">
            <w:pPr>
              <w:shd w:val="clear" w:color="auto" w:fill="FFFFFF"/>
              <w:ind w:firstLine="547"/>
              <w:jc w:val="both"/>
              <w:rPr>
                <w:rFonts w:eastAsia="Times New Roman"/>
                <w:sz w:val="24"/>
                <w:szCs w:val="24"/>
                <w:lang w:eastAsia="ru-RU"/>
              </w:rPr>
            </w:pPr>
            <w:bookmarkStart w:id="44" w:name="dst100621"/>
            <w:bookmarkEnd w:id="44"/>
            <w:r w:rsidRPr="00C04269">
              <w:rPr>
                <w:rFonts w:eastAsia="Times New Roman"/>
                <w:sz w:val="24"/>
                <w:szCs w:val="24"/>
                <w:lang w:eastAsia="ru-RU"/>
              </w:rPr>
              <w:t>По желанию собственника объекта недвижимости, расположенного на земельном участке, относящемся к государственной или муниципальной собственности, соответствующий земельный участок может быть предоставлен ему в аренду на срок не более чем сорок девять лет, а если объект недвижимости расположен на земельном участке в границах земель, зарезервированных для государственных или муниципальных нужд, - на срок, не превышающий срока резервирования земель, если иное не установлено соглашением сторон.</w:t>
            </w:r>
          </w:p>
          <w:p w:rsidR="00C04269" w:rsidRPr="00C04269" w:rsidRDefault="00C04269" w:rsidP="006B3F49">
            <w:pPr>
              <w:shd w:val="clear" w:color="auto" w:fill="FFFFFF"/>
              <w:ind w:firstLine="547"/>
              <w:jc w:val="both"/>
              <w:rPr>
                <w:rFonts w:eastAsia="Times New Roman"/>
                <w:sz w:val="24"/>
                <w:szCs w:val="24"/>
                <w:lang w:eastAsia="ru-RU"/>
              </w:rPr>
            </w:pPr>
            <w:bookmarkStart w:id="45" w:name="dst100391"/>
            <w:bookmarkEnd w:id="45"/>
            <w:r w:rsidRPr="00C04269">
              <w:rPr>
                <w:rFonts w:eastAsia="Times New Roman"/>
                <w:sz w:val="24"/>
                <w:szCs w:val="24"/>
                <w:lang w:eastAsia="ru-RU"/>
              </w:rPr>
              <w:t>Договор аренды земельного участка не является препятствием для выкупа земельного участка.</w:t>
            </w:r>
          </w:p>
          <w:p w:rsidR="00C04269" w:rsidRPr="00C04269" w:rsidRDefault="00C04269" w:rsidP="006B3F49">
            <w:pPr>
              <w:shd w:val="clear" w:color="auto" w:fill="FFFFFF"/>
              <w:ind w:firstLine="547"/>
              <w:jc w:val="both"/>
              <w:rPr>
                <w:rFonts w:eastAsia="Times New Roman"/>
                <w:sz w:val="24"/>
                <w:szCs w:val="24"/>
                <w:lang w:eastAsia="ru-RU"/>
              </w:rPr>
            </w:pPr>
            <w:bookmarkStart w:id="46" w:name="dst100392"/>
            <w:bookmarkEnd w:id="46"/>
            <w:r w:rsidRPr="00C04269">
              <w:rPr>
                <w:rFonts w:eastAsia="Times New Roman"/>
                <w:sz w:val="24"/>
                <w:szCs w:val="24"/>
                <w:lang w:eastAsia="ru-RU"/>
              </w:rPr>
              <w:t>Отказ в выкупе земельного участка или предоставлении его в аренду не допускается, за исключением случаев, предусмотренных законом</w:t>
            </w:r>
          </w:p>
        </w:tc>
      </w:tr>
    </w:tbl>
    <w:p w:rsidR="00936F7D" w:rsidRPr="00C04269" w:rsidRDefault="00936F7D" w:rsidP="006B3F49">
      <w:pPr>
        <w:rPr>
          <w:sz w:val="24"/>
          <w:szCs w:val="24"/>
        </w:rPr>
      </w:pPr>
    </w:p>
    <w:p w:rsidR="000A4142" w:rsidRPr="00C04269" w:rsidRDefault="000A4142" w:rsidP="006B3F49">
      <w:pPr>
        <w:rPr>
          <w:sz w:val="24"/>
          <w:szCs w:val="24"/>
        </w:rPr>
      </w:pPr>
    </w:p>
    <w:sectPr w:rsidR="000A4142" w:rsidRPr="00C04269" w:rsidSect="006B3F49">
      <w:headerReference w:type="default" r:id="rId7"/>
      <w:pgSz w:w="16838" w:h="11906" w:orient="landscape"/>
      <w:pgMar w:top="1701" w:right="1134" w:bottom="851"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F87" w:rsidRDefault="00446F87" w:rsidP="006B3F49">
      <w:r>
        <w:separator/>
      </w:r>
    </w:p>
  </w:endnote>
  <w:endnote w:type="continuationSeparator" w:id="0">
    <w:p w:rsidR="00446F87" w:rsidRDefault="00446F87" w:rsidP="006B3F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F87" w:rsidRDefault="00446F87" w:rsidP="006B3F49">
      <w:r>
        <w:separator/>
      </w:r>
    </w:p>
  </w:footnote>
  <w:footnote w:type="continuationSeparator" w:id="0">
    <w:p w:rsidR="00446F87" w:rsidRDefault="00446F87" w:rsidP="006B3F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202677971"/>
      <w:docPartObj>
        <w:docPartGallery w:val="Page Numbers (Top of Page)"/>
        <w:docPartUnique/>
      </w:docPartObj>
    </w:sdtPr>
    <w:sdtContent>
      <w:p w:rsidR="00DD5184" w:rsidRPr="006B3F49" w:rsidRDefault="00DD5184">
        <w:pPr>
          <w:pStyle w:val="a6"/>
          <w:jc w:val="center"/>
          <w:rPr>
            <w:sz w:val="24"/>
            <w:szCs w:val="24"/>
          </w:rPr>
        </w:pPr>
        <w:r w:rsidRPr="006B3F49">
          <w:rPr>
            <w:sz w:val="24"/>
            <w:szCs w:val="24"/>
          </w:rPr>
          <w:fldChar w:fldCharType="begin"/>
        </w:r>
        <w:r w:rsidRPr="006B3F49">
          <w:rPr>
            <w:sz w:val="24"/>
            <w:szCs w:val="24"/>
          </w:rPr>
          <w:instrText>PAGE   \* MERGEFORMAT</w:instrText>
        </w:r>
        <w:r w:rsidRPr="006B3F49">
          <w:rPr>
            <w:sz w:val="24"/>
            <w:szCs w:val="24"/>
          </w:rPr>
          <w:fldChar w:fldCharType="separate"/>
        </w:r>
        <w:r w:rsidR="007C53FB">
          <w:rPr>
            <w:noProof/>
            <w:sz w:val="24"/>
            <w:szCs w:val="24"/>
          </w:rPr>
          <w:t>34</w:t>
        </w:r>
        <w:r w:rsidRPr="006B3F49">
          <w:rPr>
            <w:sz w:val="24"/>
            <w:szCs w:val="24"/>
          </w:rPr>
          <w:fldChar w:fldCharType="end"/>
        </w:r>
      </w:p>
    </w:sdtContent>
  </w:sdt>
  <w:p w:rsidR="00DD5184" w:rsidRDefault="00DD5184">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2D0847"/>
    <w:rsid w:val="000039BD"/>
    <w:rsid w:val="00003A57"/>
    <w:rsid w:val="000114E4"/>
    <w:rsid w:val="00012748"/>
    <w:rsid w:val="00017062"/>
    <w:rsid w:val="00020011"/>
    <w:rsid w:val="00020FB5"/>
    <w:rsid w:val="00025D95"/>
    <w:rsid w:val="00031C2F"/>
    <w:rsid w:val="000336CF"/>
    <w:rsid w:val="00081B4B"/>
    <w:rsid w:val="00095086"/>
    <w:rsid w:val="00095E28"/>
    <w:rsid w:val="000969D1"/>
    <w:rsid w:val="000A40AE"/>
    <w:rsid w:val="000A4142"/>
    <w:rsid w:val="000B0444"/>
    <w:rsid w:val="000C6B63"/>
    <w:rsid w:val="000D7526"/>
    <w:rsid w:val="000E4223"/>
    <w:rsid w:val="00101CE2"/>
    <w:rsid w:val="0012233E"/>
    <w:rsid w:val="00124A19"/>
    <w:rsid w:val="0012675E"/>
    <w:rsid w:val="0014326F"/>
    <w:rsid w:val="001761D8"/>
    <w:rsid w:val="00183F98"/>
    <w:rsid w:val="001A4888"/>
    <w:rsid w:val="001D3B08"/>
    <w:rsid w:val="001D742E"/>
    <w:rsid w:val="001E0AAA"/>
    <w:rsid w:val="001E7462"/>
    <w:rsid w:val="001F42DB"/>
    <w:rsid w:val="002117BF"/>
    <w:rsid w:val="00216B59"/>
    <w:rsid w:val="00232623"/>
    <w:rsid w:val="00260C9A"/>
    <w:rsid w:val="00276376"/>
    <w:rsid w:val="002B30B0"/>
    <w:rsid w:val="002B4E42"/>
    <w:rsid w:val="002C55FE"/>
    <w:rsid w:val="002D0847"/>
    <w:rsid w:val="002D5E53"/>
    <w:rsid w:val="002D697D"/>
    <w:rsid w:val="002E118D"/>
    <w:rsid w:val="002E11FB"/>
    <w:rsid w:val="003037EC"/>
    <w:rsid w:val="00311A31"/>
    <w:rsid w:val="00313ED0"/>
    <w:rsid w:val="00335ACB"/>
    <w:rsid w:val="003406D9"/>
    <w:rsid w:val="00350B24"/>
    <w:rsid w:val="00354FBA"/>
    <w:rsid w:val="00365680"/>
    <w:rsid w:val="00374984"/>
    <w:rsid w:val="00385F8A"/>
    <w:rsid w:val="003A68E7"/>
    <w:rsid w:val="003B27AC"/>
    <w:rsid w:val="003D0D75"/>
    <w:rsid w:val="003D4F9A"/>
    <w:rsid w:val="003E0E7C"/>
    <w:rsid w:val="003E5D69"/>
    <w:rsid w:val="003F0C70"/>
    <w:rsid w:val="003F48FC"/>
    <w:rsid w:val="00405111"/>
    <w:rsid w:val="004101D2"/>
    <w:rsid w:val="00417628"/>
    <w:rsid w:val="00421E13"/>
    <w:rsid w:val="00424131"/>
    <w:rsid w:val="0042760C"/>
    <w:rsid w:val="00432B63"/>
    <w:rsid w:val="00446F87"/>
    <w:rsid w:val="00450889"/>
    <w:rsid w:val="00452DD9"/>
    <w:rsid w:val="00456F42"/>
    <w:rsid w:val="00461FDA"/>
    <w:rsid w:val="0048106F"/>
    <w:rsid w:val="00496188"/>
    <w:rsid w:val="00496D2A"/>
    <w:rsid w:val="004A0A3A"/>
    <w:rsid w:val="004A0A66"/>
    <w:rsid w:val="004A11D1"/>
    <w:rsid w:val="004B4582"/>
    <w:rsid w:val="004C3CD3"/>
    <w:rsid w:val="004D2CAB"/>
    <w:rsid w:val="004D7D66"/>
    <w:rsid w:val="004E2D62"/>
    <w:rsid w:val="005125CE"/>
    <w:rsid w:val="00523DC3"/>
    <w:rsid w:val="005306A3"/>
    <w:rsid w:val="00545D61"/>
    <w:rsid w:val="00563C7F"/>
    <w:rsid w:val="00571087"/>
    <w:rsid w:val="005771AB"/>
    <w:rsid w:val="00581615"/>
    <w:rsid w:val="00584C0B"/>
    <w:rsid w:val="005A0412"/>
    <w:rsid w:val="005A602B"/>
    <w:rsid w:val="005C4396"/>
    <w:rsid w:val="00620D4E"/>
    <w:rsid w:val="0062455C"/>
    <w:rsid w:val="0065323D"/>
    <w:rsid w:val="00660067"/>
    <w:rsid w:val="00676341"/>
    <w:rsid w:val="006B3F49"/>
    <w:rsid w:val="006E7287"/>
    <w:rsid w:val="00701B1A"/>
    <w:rsid w:val="0070486E"/>
    <w:rsid w:val="00714B34"/>
    <w:rsid w:val="00715B1F"/>
    <w:rsid w:val="00742535"/>
    <w:rsid w:val="00750D8C"/>
    <w:rsid w:val="00764BA2"/>
    <w:rsid w:val="00764DBD"/>
    <w:rsid w:val="0077286D"/>
    <w:rsid w:val="007732A2"/>
    <w:rsid w:val="007B15EE"/>
    <w:rsid w:val="007B4B2D"/>
    <w:rsid w:val="007C53FB"/>
    <w:rsid w:val="007E137E"/>
    <w:rsid w:val="00811779"/>
    <w:rsid w:val="008237AF"/>
    <w:rsid w:val="0086257F"/>
    <w:rsid w:val="008917EE"/>
    <w:rsid w:val="008A61BF"/>
    <w:rsid w:val="008A7363"/>
    <w:rsid w:val="008B2761"/>
    <w:rsid w:val="008C056D"/>
    <w:rsid w:val="008D13AF"/>
    <w:rsid w:val="008D5D5D"/>
    <w:rsid w:val="008D6FA1"/>
    <w:rsid w:val="00912F90"/>
    <w:rsid w:val="00922B49"/>
    <w:rsid w:val="00923FA7"/>
    <w:rsid w:val="00936F7D"/>
    <w:rsid w:val="00947358"/>
    <w:rsid w:val="00970145"/>
    <w:rsid w:val="00984976"/>
    <w:rsid w:val="00992645"/>
    <w:rsid w:val="009A4AAC"/>
    <w:rsid w:val="009B0CC8"/>
    <w:rsid w:val="00A02FC6"/>
    <w:rsid w:val="00A13037"/>
    <w:rsid w:val="00A14CD5"/>
    <w:rsid w:val="00A428E7"/>
    <w:rsid w:val="00A57B2E"/>
    <w:rsid w:val="00A60CD4"/>
    <w:rsid w:val="00A6712A"/>
    <w:rsid w:val="00A759A5"/>
    <w:rsid w:val="00A94004"/>
    <w:rsid w:val="00AA52E0"/>
    <w:rsid w:val="00AC1C17"/>
    <w:rsid w:val="00AC3C3A"/>
    <w:rsid w:val="00AC5A29"/>
    <w:rsid w:val="00AD084B"/>
    <w:rsid w:val="00B00C00"/>
    <w:rsid w:val="00B20A7A"/>
    <w:rsid w:val="00B41883"/>
    <w:rsid w:val="00B42231"/>
    <w:rsid w:val="00B44C3A"/>
    <w:rsid w:val="00B65CAC"/>
    <w:rsid w:val="00B90E5F"/>
    <w:rsid w:val="00B95BDA"/>
    <w:rsid w:val="00B96FB4"/>
    <w:rsid w:val="00BA5C91"/>
    <w:rsid w:val="00BD1B04"/>
    <w:rsid w:val="00BE2A1E"/>
    <w:rsid w:val="00BE74E7"/>
    <w:rsid w:val="00C04269"/>
    <w:rsid w:val="00C22414"/>
    <w:rsid w:val="00C376E1"/>
    <w:rsid w:val="00C56982"/>
    <w:rsid w:val="00C923EB"/>
    <w:rsid w:val="00CA1916"/>
    <w:rsid w:val="00CA2179"/>
    <w:rsid w:val="00CE7BF2"/>
    <w:rsid w:val="00D0104E"/>
    <w:rsid w:val="00D03163"/>
    <w:rsid w:val="00D04264"/>
    <w:rsid w:val="00D06FF9"/>
    <w:rsid w:val="00D31D11"/>
    <w:rsid w:val="00D62CA8"/>
    <w:rsid w:val="00D72AF5"/>
    <w:rsid w:val="00D767C3"/>
    <w:rsid w:val="00DA57C9"/>
    <w:rsid w:val="00DD5184"/>
    <w:rsid w:val="00DE0BF9"/>
    <w:rsid w:val="00DE139D"/>
    <w:rsid w:val="00DE6E0B"/>
    <w:rsid w:val="00DF3066"/>
    <w:rsid w:val="00E233C9"/>
    <w:rsid w:val="00E568F1"/>
    <w:rsid w:val="00E7172D"/>
    <w:rsid w:val="00E71F29"/>
    <w:rsid w:val="00E92AA4"/>
    <w:rsid w:val="00ED1936"/>
    <w:rsid w:val="00EE495D"/>
    <w:rsid w:val="00F356B3"/>
    <w:rsid w:val="00F4745E"/>
    <w:rsid w:val="00F63BB7"/>
    <w:rsid w:val="00F843C7"/>
    <w:rsid w:val="00F94676"/>
    <w:rsid w:val="00FB0EE9"/>
    <w:rsid w:val="00FC00D5"/>
    <w:rsid w:val="00FD1A67"/>
    <w:rsid w:val="00FD1E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847"/>
    <w:rPr>
      <w:rFonts w:eastAsia="Calibri"/>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08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2"/>
    <w:rsid w:val="002D0847"/>
    <w:rPr>
      <w:rFonts w:eastAsia="Times New Roman"/>
      <w:spacing w:val="9"/>
      <w:shd w:val="clear" w:color="auto" w:fill="FFFFFF"/>
    </w:rPr>
  </w:style>
  <w:style w:type="character" w:customStyle="1" w:styleId="1">
    <w:name w:val="Основной текст1"/>
    <w:basedOn w:val="a4"/>
    <w:rsid w:val="002D0847"/>
    <w:rPr>
      <w:rFonts w:eastAsia="Times New Roman"/>
      <w:color w:val="000000"/>
      <w:spacing w:val="9"/>
      <w:w w:val="100"/>
      <w:position w:val="0"/>
      <w:sz w:val="24"/>
      <w:szCs w:val="24"/>
      <w:shd w:val="clear" w:color="auto" w:fill="FFFFFF"/>
      <w:lang w:val="ru-RU"/>
    </w:rPr>
  </w:style>
  <w:style w:type="paragraph" w:customStyle="1" w:styleId="2">
    <w:name w:val="Основной текст2"/>
    <w:basedOn w:val="a"/>
    <w:link w:val="a4"/>
    <w:rsid w:val="002D0847"/>
    <w:pPr>
      <w:widowControl w:val="0"/>
      <w:shd w:val="clear" w:color="auto" w:fill="FFFFFF"/>
      <w:spacing w:before="600" w:after="60" w:line="0" w:lineRule="atLeast"/>
      <w:jc w:val="center"/>
    </w:pPr>
    <w:rPr>
      <w:rFonts w:eastAsia="Times New Roman"/>
      <w:spacing w:val="9"/>
      <w:szCs w:val="22"/>
    </w:rPr>
  </w:style>
  <w:style w:type="character" w:customStyle="1" w:styleId="blk">
    <w:name w:val="blk"/>
    <w:basedOn w:val="a0"/>
    <w:rsid w:val="00984976"/>
  </w:style>
  <w:style w:type="character" w:customStyle="1" w:styleId="apple-converted-space">
    <w:name w:val="apple-converted-space"/>
    <w:basedOn w:val="a0"/>
    <w:rsid w:val="00984976"/>
  </w:style>
  <w:style w:type="character" w:styleId="a5">
    <w:name w:val="Hyperlink"/>
    <w:basedOn w:val="a0"/>
    <w:uiPriority w:val="99"/>
    <w:semiHidden/>
    <w:unhideWhenUsed/>
    <w:rsid w:val="00984976"/>
    <w:rPr>
      <w:color w:val="0000FF"/>
      <w:u w:val="single"/>
    </w:rPr>
  </w:style>
  <w:style w:type="character" w:customStyle="1" w:styleId="s10">
    <w:name w:val="s_10"/>
    <w:basedOn w:val="a0"/>
    <w:rsid w:val="00676341"/>
  </w:style>
  <w:style w:type="paragraph" w:customStyle="1" w:styleId="s1">
    <w:name w:val="s_1"/>
    <w:basedOn w:val="a"/>
    <w:rsid w:val="0067634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6B3F49"/>
    <w:pPr>
      <w:tabs>
        <w:tab w:val="center" w:pos="4677"/>
        <w:tab w:val="right" w:pos="9355"/>
      </w:tabs>
    </w:pPr>
  </w:style>
  <w:style w:type="character" w:customStyle="1" w:styleId="a7">
    <w:name w:val="Верхний колонтитул Знак"/>
    <w:basedOn w:val="a0"/>
    <w:link w:val="a6"/>
    <w:uiPriority w:val="99"/>
    <w:rsid w:val="006B3F49"/>
    <w:rPr>
      <w:rFonts w:eastAsia="Calibri"/>
      <w:szCs w:val="28"/>
    </w:rPr>
  </w:style>
  <w:style w:type="paragraph" w:styleId="a8">
    <w:name w:val="footer"/>
    <w:basedOn w:val="a"/>
    <w:link w:val="a9"/>
    <w:uiPriority w:val="99"/>
    <w:unhideWhenUsed/>
    <w:rsid w:val="006B3F49"/>
    <w:pPr>
      <w:tabs>
        <w:tab w:val="center" w:pos="4677"/>
        <w:tab w:val="right" w:pos="9355"/>
      </w:tabs>
    </w:pPr>
  </w:style>
  <w:style w:type="character" w:customStyle="1" w:styleId="a9">
    <w:name w:val="Нижний колонтитул Знак"/>
    <w:basedOn w:val="a0"/>
    <w:link w:val="a8"/>
    <w:uiPriority w:val="99"/>
    <w:rsid w:val="006B3F49"/>
    <w:rPr>
      <w:rFonts w:eastAsia="Calibri"/>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847"/>
    <w:rPr>
      <w:rFonts w:eastAsia="Calibri"/>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08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basedOn w:val="a0"/>
    <w:link w:val="2"/>
    <w:rsid w:val="002D0847"/>
    <w:rPr>
      <w:rFonts w:eastAsia="Times New Roman"/>
      <w:spacing w:val="9"/>
      <w:shd w:val="clear" w:color="auto" w:fill="FFFFFF"/>
    </w:rPr>
  </w:style>
  <w:style w:type="character" w:customStyle="1" w:styleId="1">
    <w:name w:val="Основной текст1"/>
    <w:basedOn w:val="a4"/>
    <w:rsid w:val="002D0847"/>
    <w:rPr>
      <w:rFonts w:eastAsia="Times New Roman"/>
      <w:color w:val="000000"/>
      <w:spacing w:val="9"/>
      <w:w w:val="100"/>
      <w:position w:val="0"/>
      <w:sz w:val="24"/>
      <w:szCs w:val="24"/>
      <w:shd w:val="clear" w:color="auto" w:fill="FFFFFF"/>
      <w:lang w:val="ru-RU"/>
    </w:rPr>
  </w:style>
  <w:style w:type="paragraph" w:customStyle="1" w:styleId="2">
    <w:name w:val="Основной текст2"/>
    <w:basedOn w:val="a"/>
    <w:link w:val="a4"/>
    <w:rsid w:val="002D0847"/>
    <w:pPr>
      <w:widowControl w:val="0"/>
      <w:shd w:val="clear" w:color="auto" w:fill="FFFFFF"/>
      <w:spacing w:before="600" w:after="60" w:line="0" w:lineRule="atLeast"/>
      <w:jc w:val="center"/>
    </w:pPr>
    <w:rPr>
      <w:rFonts w:eastAsia="Times New Roman"/>
      <w:spacing w:val="9"/>
      <w:szCs w:val="22"/>
    </w:rPr>
  </w:style>
  <w:style w:type="character" w:customStyle="1" w:styleId="blk">
    <w:name w:val="blk"/>
    <w:basedOn w:val="a0"/>
    <w:rsid w:val="00984976"/>
  </w:style>
  <w:style w:type="character" w:customStyle="1" w:styleId="apple-converted-space">
    <w:name w:val="apple-converted-space"/>
    <w:basedOn w:val="a0"/>
    <w:rsid w:val="00984976"/>
  </w:style>
  <w:style w:type="character" w:styleId="a5">
    <w:name w:val="Hyperlink"/>
    <w:basedOn w:val="a0"/>
    <w:uiPriority w:val="99"/>
    <w:semiHidden/>
    <w:unhideWhenUsed/>
    <w:rsid w:val="00984976"/>
    <w:rPr>
      <w:color w:val="0000FF"/>
      <w:u w:val="single"/>
    </w:rPr>
  </w:style>
  <w:style w:type="character" w:customStyle="1" w:styleId="s10">
    <w:name w:val="s_10"/>
    <w:basedOn w:val="a0"/>
    <w:rsid w:val="00676341"/>
  </w:style>
  <w:style w:type="paragraph" w:customStyle="1" w:styleId="s1">
    <w:name w:val="s_1"/>
    <w:basedOn w:val="a"/>
    <w:rsid w:val="00676341"/>
    <w:pPr>
      <w:spacing w:before="100" w:beforeAutospacing="1" w:after="100" w:afterAutospacing="1"/>
    </w:pPr>
    <w:rPr>
      <w:rFonts w:eastAsia="Times New Roman"/>
      <w:sz w:val="24"/>
      <w:szCs w:val="24"/>
      <w:lang w:eastAsia="ru-RU"/>
    </w:rPr>
  </w:style>
  <w:style w:type="paragraph" w:styleId="a6">
    <w:name w:val="header"/>
    <w:basedOn w:val="a"/>
    <w:link w:val="a7"/>
    <w:uiPriority w:val="99"/>
    <w:unhideWhenUsed/>
    <w:rsid w:val="006B3F49"/>
    <w:pPr>
      <w:tabs>
        <w:tab w:val="center" w:pos="4677"/>
        <w:tab w:val="right" w:pos="9355"/>
      </w:tabs>
    </w:pPr>
  </w:style>
  <w:style w:type="character" w:customStyle="1" w:styleId="a7">
    <w:name w:val="Верхний колонтитул Знак"/>
    <w:basedOn w:val="a0"/>
    <w:link w:val="a6"/>
    <w:uiPriority w:val="99"/>
    <w:rsid w:val="006B3F49"/>
    <w:rPr>
      <w:rFonts w:eastAsia="Calibri"/>
      <w:szCs w:val="28"/>
    </w:rPr>
  </w:style>
  <w:style w:type="paragraph" w:styleId="a8">
    <w:name w:val="footer"/>
    <w:basedOn w:val="a"/>
    <w:link w:val="a9"/>
    <w:uiPriority w:val="99"/>
    <w:unhideWhenUsed/>
    <w:rsid w:val="006B3F49"/>
    <w:pPr>
      <w:tabs>
        <w:tab w:val="center" w:pos="4677"/>
        <w:tab w:val="right" w:pos="9355"/>
      </w:tabs>
    </w:pPr>
  </w:style>
  <w:style w:type="character" w:customStyle="1" w:styleId="a9">
    <w:name w:val="Нижний колонтитул Знак"/>
    <w:basedOn w:val="a0"/>
    <w:link w:val="a8"/>
    <w:uiPriority w:val="99"/>
    <w:rsid w:val="006B3F49"/>
    <w:rPr>
      <w:rFonts w:eastAsia="Calibri"/>
      <w:szCs w:val="28"/>
    </w:rPr>
  </w:style>
</w:styles>
</file>

<file path=word/webSettings.xml><?xml version="1.0" encoding="utf-8"?>
<w:webSettings xmlns:r="http://schemas.openxmlformats.org/officeDocument/2006/relationships" xmlns:w="http://schemas.openxmlformats.org/wordprocessingml/2006/main">
  <w:divs>
    <w:div w:id="30767210">
      <w:bodyDiv w:val="1"/>
      <w:marLeft w:val="0"/>
      <w:marRight w:val="0"/>
      <w:marTop w:val="0"/>
      <w:marBottom w:val="0"/>
      <w:divBdr>
        <w:top w:val="none" w:sz="0" w:space="0" w:color="auto"/>
        <w:left w:val="none" w:sz="0" w:space="0" w:color="auto"/>
        <w:bottom w:val="none" w:sz="0" w:space="0" w:color="auto"/>
        <w:right w:val="none" w:sz="0" w:space="0" w:color="auto"/>
      </w:divBdr>
    </w:div>
    <w:div w:id="32927273">
      <w:bodyDiv w:val="1"/>
      <w:marLeft w:val="0"/>
      <w:marRight w:val="0"/>
      <w:marTop w:val="0"/>
      <w:marBottom w:val="0"/>
      <w:divBdr>
        <w:top w:val="none" w:sz="0" w:space="0" w:color="auto"/>
        <w:left w:val="none" w:sz="0" w:space="0" w:color="auto"/>
        <w:bottom w:val="none" w:sz="0" w:space="0" w:color="auto"/>
        <w:right w:val="none" w:sz="0" w:space="0" w:color="auto"/>
      </w:divBdr>
      <w:divsChild>
        <w:div w:id="1173373628">
          <w:marLeft w:val="0"/>
          <w:marRight w:val="0"/>
          <w:marTop w:val="0"/>
          <w:marBottom w:val="0"/>
          <w:divBdr>
            <w:top w:val="none" w:sz="0" w:space="0" w:color="auto"/>
            <w:left w:val="none" w:sz="0" w:space="0" w:color="auto"/>
            <w:bottom w:val="none" w:sz="0" w:space="0" w:color="auto"/>
            <w:right w:val="none" w:sz="0" w:space="0" w:color="auto"/>
          </w:divBdr>
        </w:div>
        <w:div w:id="886453814">
          <w:marLeft w:val="0"/>
          <w:marRight w:val="0"/>
          <w:marTop w:val="0"/>
          <w:marBottom w:val="0"/>
          <w:divBdr>
            <w:top w:val="none" w:sz="0" w:space="0" w:color="auto"/>
            <w:left w:val="none" w:sz="0" w:space="0" w:color="auto"/>
            <w:bottom w:val="none" w:sz="0" w:space="0" w:color="auto"/>
            <w:right w:val="none" w:sz="0" w:space="0" w:color="auto"/>
          </w:divBdr>
        </w:div>
        <w:div w:id="642661354">
          <w:marLeft w:val="0"/>
          <w:marRight w:val="0"/>
          <w:marTop w:val="120"/>
          <w:marBottom w:val="96"/>
          <w:divBdr>
            <w:top w:val="none" w:sz="0" w:space="0" w:color="auto"/>
            <w:left w:val="none" w:sz="0" w:space="0" w:color="auto"/>
            <w:bottom w:val="none" w:sz="0" w:space="0" w:color="auto"/>
            <w:right w:val="none" w:sz="0" w:space="0" w:color="auto"/>
          </w:divBdr>
          <w:divsChild>
            <w:div w:id="1621952479">
              <w:marLeft w:val="0"/>
              <w:marRight w:val="0"/>
              <w:marTop w:val="0"/>
              <w:marBottom w:val="0"/>
              <w:divBdr>
                <w:top w:val="none" w:sz="0" w:space="0" w:color="auto"/>
                <w:left w:val="none" w:sz="0" w:space="0" w:color="auto"/>
                <w:bottom w:val="none" w:sz="0" w:space="0" w:color="auto"/>
                <w:right w:val="none" w:sz="0" w:space="0" w:color="auto"/>
              </w:divBdr>
            </w:div>
            <w:div w:id="235166937">
              <w:marLeft w:val="0"/>
              <w:marRight w:val="0"/>
              <w:marTop w:val="0"/>
              <w:marBottom w:val="0"/>
              <w:divBdr>
                <w:top w:val="none" w:sz="0" w:space="0" w:color="auto"/>
                <w:left w:val="none" w:sz="0" w:space="0" w:color="auto"/>
                <w:bottom w:val="none" w:sz="0" w:space="0" w:color="auto"/>
                <w:right w:val="none" w:sz="0" w:space="0" w:color="auto"/>
              </w:divBdr>
            </w:div>
          </w:divsChild>
        </w:div>
        <w:div w:id="326634570">
          <w:marLeft w:val="0"/>
          <w:marRight w:val="0"/>
          <w:marTop w:val="0"/>
          <w:marBottom w:val="0"/>
          <w:divBdr>
            <w:top w:val="none" w:sz="0" w:space="0" w:color="auto"/>
            <w:left w:val="none" w:sz="0" w:space="0" w:color="auto"/>
            <w:bottom w:val="none" w:sz="0" w:space="0" w:color="auto"/>
            <w:right w:val="none" w:sz="0" w:space="0" w:color="auto"/>
          </w:divBdr>
        </w:div>
      </w:divsChild>
    </w:div>
    <w:div w:id="62485609">
      <w:bodyDiv w:val="1"/>
      <w:marLeft w:val="0"/>
      <w:marRight w:val="0"/>
      <w:marTop w:val="0"/>
      <w:marBottom w:val="0"/>
      <w:divBdr>
        <w:top w:val="none" w:sz="0" w:space="0" w:color="auto"/>
        <w:left w:val="none" w:sz="0" w:space="0" w:color="auto"/>
        <w:bottom w:val="none" w:sz="0" w:space="0" w:color="auto"/>
        <w:right w:val="none" w:sz="0" w:space="0" w:color="auto"/>
      </w:divBdr>
    </w:div>
    <w:div w:id="84039233">
      <w:bodyDiv w:val="1"/>
      <w:marLeft w:val="0"/>
      <w:marRight w:val="0"/>
      <w:marTop w:val="0"/>
      <w:marBottom w:val="0"/>
      <w:divBdr>
        <w:top w:val="none" w:sz="0" w:space="0" w:color="auto"/>
        <w:left w:val="none" w:sz="0" w:space="0" w:color="auto"/>
        <w:bottom w:val="none" w:sz="0" w:space="0" w:color="auto"/>
        <w:right w:val="none" w:sz="0" w:space="0" w:color="auto"/>
      </w:divBdr>
      <w:divsChild>
        <w:div w:id="621888842">
          <w:marLeft w:val="0"/>
          <w:marRight w:val="0"/>
          <w:marTop w:val="120"/>
          <w:marBottom w:val="0"/>
          <w:divBdr>
            <w:top w:val="none" w:sz="0" w:space="0" w:color="auto"/>
            <w:left w:val="none" w:sz="0" w:space="0" w:color="auto"/>
            <w:bottom w:val="none" w:sz="0" w:space="0" w:color="auto"/>
            <w:right w:val="none" w:sz="0" w:space="0" w:color="auto"/>
          </w:divBdr>
        </w:div>
        <w:div w:id="915866515">
          <w:marLeft w:val="0"/>
          <w:marRight w:val="0"/>
          <w:marTop w:val="120"/>
          <w:marBottom w:val="0"/>
          <w:divBdr>
            <w:top w:val="none" w:sz="0" w:space="0" w:color="auto"/>
            <w:left w:val="none" w:sz="0" w:space="0" w:color="auto"/>
            <w:bottom w:val="none" w:sz="0" w:space="0" w:color="auto"/>
            <w:right w:val="none" w:sz="0" w:space="0" w:color="auto"/>
          </w:divBdr>
        </w:div>
        <w:div w:id="647518046">
          <w:marLeft w:val="0"/>
          <w:marRight w:val="0"/>
          <w:marTop w:val="120"/>
          <w:marBottom w:val="0"/>
          <w:divBdr>
            <w:top w:val="none" w:sz="0" w:space="0" w:color="auto"/>
            <w:left w:val="none" w:sz="0" w:space="0" w:color="auto"/>
            <w:bottom w:val="none" w:sz="0" w:space="0" w:color="auto"/>
            <w:right w:val="none" w:sz="0" w:space="0" w:color="auto"/>
          </w:divBdr>
        </w:div>
        <w:div w:id="1493447103">
          <w:marLeft w:val="0"/>
          <w:marRight w:val="0"/>
          <w:marTop w:val="120"/>
          <w:marBottom w:val="0"/>
          <w:divBdr>
            <w:top w:val="none" w:sz="0" w:space="0" w:color="auto"/>
            <w:left w:val="none" w:sz="0" w:space="0" w:color="auto"/>
            <w:bottom w:val="none" w:sz="0" w:space="0" w:color="auto"/>
            <w:right w:val="none" w:sz="0" w:space="0" w:color="auto"/>
          </w:divBdr>
        </w:div>
      </w:divsChild>
    </w:div>
    <w:div w:id="165360886">
      <w:bodyDiv w:val="1"/>
      <w:marLeft w:val="0"/>
      <w:marRight w:val="0"/>
      <w:marTop w:val="0"/>
      <w:marBottom w:val="0"/>
      <w:divBdr>
        <w:top w:val="none" w:sz="0" w:space="0" w:color="auto"/>
        <w:left w:val="none" w:sz="0" w:space="0" w:color="auto"/>
        <w:bottom w:val="none" w:sz="0" w:space="0" w:color="auto"/>
        <w:right w:val="none" w:sz="0" w:space="0" w:color="auto"/>
      </w:divBdr>
    </w:div>
    <w:div w:id="292953162">
      <w:bodyDiv w:val="1"/>
      <w:marLeft w:val="0"/>
      <w:marRight w:val="0"/>
      <w:marTop w:val="0"/>
      <w:marBottom w:val="0"/>
      <w:divBdr>
        <w:top w:val="none" w:sz="0" w:space="0" w:color="auto"/>
        <w:left w:val="none" w:sz="0" w:space="0" w:color="auto"/>
        <w:bottom w:val="none" w:sz="0" w:space="0" w:color="auto"/>
        <w:right w:val="none" w:sz="0" w:space="0" w:color="auto"/>
      </w:divBdr>
    </w:div>
    <w:div w:id="541553322">
      <w:bodyDiv w:val="1"/>
      <w:marLeft w:val="0"/>
      <w:marRight w:val="0"/>
      <w:marTop w:val="0"/>
      <w:marBottom w:val="0"/>
      <w:divBdr>
        <w:top w:val="none" w:sz="0" w:space="0" w:color="auto"/>
        <w:left w:val="none" w:sz="0" w:space="0" w:color="auto"/>
        <w:bottom w:val="none" w:sz="0" w:space="0" w:color="auto"/>
        <w:right w:val="none" w:sz="0" w:space="0" w:color="auto"/>
      </w:divBdr>
    </w:div>
    <w:div w:id="566692800">
      <w:bodyDiv w:val="1"/>
      <w:marLeft w:val="0"/>
      <w:marRight w:val="0"/>
      <w:marTop w:val="0"/>
      <w:marBottom w:val="0"/>
      <w:divBdr>
        <w:top w:val="none" w:sz="0" w:space="0" w:color="auto"/>
        <w:left w:val="none" w:sz="0" w:space="0" w:color="auto"/>
        <w:bottom w:val="none" w:sz="0" w:space="0" w:color="auto"/>
        <w:right w:val="none" w:sz="0" w:space="0" w:color="auto"/>
      </w:divBdr>
    </w:div>
    <w:div w:id="686442034">
      <w:bodyDiv w:val="1"/>
      <w:marLeft w:val="0"/>
      <w:marRight w:val="0"/>
      <w:marTop w:val="0"/>
      <w:marBottom w:val="0"/>
      <w:divBdr>
        <w:top w:val="none" w:sz="0" w:space="0" w:color="auto"/>
        <w:left w:val="none" w:sz="0" w:space="0" w:color="auto"/>
        <w:bottom w:val="none" w:sz="0" w:space="0" w:color="auto"/>
        <w:right w:val="none" w:sz="0" w:space="0" w:color="auto"/>
      </w:divBdr>
      <w:divsChild>
        <w:div w:id="292566051">
          <w:marLeft w:val="0"/>
          <w:marRight w:val="0"/>
          <w:marTop w:val="0"/>
          <w:marBottom w:val="0"/>
          <w:divBdr>
            <w:top w:val="none" w:sz="0" w:space="0" w:color="auto"/>
            <w:left w:val="none" w:sz="0" w:space="0" w:color="auto"/>
            <w:bottom w:val="none" w:sz="0" w:space="0" w:color="auto"/>
            <w:right w:val="none" w:sz="0" w:space="0" w:color="auto"/>
          </w:divBdr>
        </w:div>
        <w:div w:id="1130056319">
          <w:marLeft w:val="0"/>
          <w:marRight w:val="0"/>
          <w:marTop w:val="0"/>
          <w:marBottom w:val="0"/>
          <w:divBdr>
            <w:top w:val="none" w:sz="0" w:space="0" w:color="auto"/>
            <w:left w:val="none" w:sz="0" w:space="0" w:color="auto"/>
            <w:bottom w:val="none" w:sz="0" w:space="0" w:color="auto"/>
            <w:right w:val="none" w:sz="0" w:space="0" w:color="auto"/>
          </w:divBdr>
        </w:div>
        <w:div w:id="46297808">
          <w:marLeft w:val="0"/>
          <w:marRight w:val="0"/>
          <w:marTop w:val="0"/>
          <w:marBottom w:val="0"/>
          <w:divBdr>
            <w:top w:val="none" w:sz="0" w:space="0" w:color="auto"/>
            <w:left w:val="none" w:sz="0" w:space="0" w:color="auto"/>
            <w:bottom w:val="none" w:sz="0" w:space="0" w:color="auto"/>
            <w:right w:val="none" w:sz="0" w:space="0" w:color="auto"/>
          </w:divBdr>
        </w:div>
        <w:div w:id="847252383">
          <w:marLeft w:val="0"/>
          <w:marRight w:val="0"/>
          <w:marTop w:val="0"/>
          <w:marBottom w:val="0"/>
          <w:divBdr>
            <w:top w:val="none" w:sz="0" w:space="0" w:color="auto"/>
            <w:left w:val="none" w:sz="0" w:space="0" w:color="auto"/>
            <w:bottom w:val="none" w:sz="0" w:space="0" w:color="auto"/>
            <w:right w:val="none" w:sz="0" w:space="0" w:color="auto"/>
          </w:divBdr>
        </w:div>
        <w:div w:id="1899366313">
          <w:marLeft w:val="0"/>
          <w:marRight w:val="0"/>
          <w:marTop w:val="0"/>
          <w:marBottom w:val="0"/>
          <w:divBdr>
            <w:top w:val="none" w:sz="0" w:space="0" w:color="auto"/>
            <w:left w:val="none" w:sz="0" w:space="0" w:color="auto"/>
            <w:bottom w:val="none" w:sz="0" w:space="0" w:color="auto"/>
            <w:right w:val="none" w:sz="0" w:space="0" w:color="auto"/>
          </w:divBdr>
        </w:div>
        <w:div w:id="1640380203">
          <w:marLeft w:val="0"/>
          <w:marRight w:val="0"/>
          <w:marTop w:val="0"/>
          <w:marBottom w:val="0"/>
          <w:divBdr>
            <w:top w:val="none" w:sz="0" w:space="0" w:color="auto"/>
            <w:left w:val="none" w:sz="0" w:space="0" w:color="auto"/>
            <w:bottom w:val="none" w:sz="0" w:space="0" w:color="auto"/>
            <w:right w:val="none" w:sz="0" w:space="0" w:color="auto"/>
          </w:divBdr>
        </w:div>
        <w:div w:id="187572429">
          <w:marLeft w:val="0"/>
          <w:marRight w:val="0"/>
          <w:marTop w:val="0"/>
          <w:marBottom w:val="0"/>
          <w:divBdr>
            <w:top w:val="none" w:sz="0" w:space="0" w:color="auto"/>
            <w:left w:val="none" w:sz="0" w:space="0" w:color="auto"/>
            <w:bottom w:val="none" w:sz="0" w:space="0" w:color="auto"/>
            <w:right w:val="none" w:sz="0" w:space="0" w:color="auto"/>
          </w:divBdr>
        </w:div>
        <w:div w:id="2026636673">
          <w:marLeft w:val="0"/>
          <w:marRight w:val="0"/>
          <w:marTop w:val="0"/>
          <w:marBottom w:val="0"/>
          <w:divBdr>
            <w:top w:val="none" w:sz="0" w:space="0" w:color="auto"/>
            <w:left w:val="none" w:sz="0" w:space="0" w:color="auto"/>
            <w:bottom w:val="none" w:sz="0" w:space="0" w:color="auto"/>
            <w:right w:val="none" w:sz="0" w:space="0" w:color="auto"/>
          </w:divBdr>
        </w:div>
      </w:divsChild>
    </w:div>
    <w:div w:id="726925765">
      <w:bodyDiv w:val="1"/>
      <w:marLeft w:val="0"/>
      <w:marRight w:val="0"/>
      <w:marTop w:val="0"/>
      <w:marBottom w:val="0"/>
      <w:divBdr>
        <w:top w:val="none" w:sz="0" w:space="0" w:color="auto"/>
        <w:left w:val="none" w:sz="0" w:space="0" w:color="auto"/>
        <w:bottom w:val="none" w:sz="0" w:space="0" w:color="auto"/>
        <w:right w:val="none" w:sz="0" w:space="0" w:color="auto"/>
      </w:divBdr>
      <w:divsChild>
        <w:div w:id="47535498">
          <w:marLeft w:val="0"/>
          <w:marRight w:val="0"/>
          <w:marTop w:val="0"/>
          <w:marBottom w:val="0"/>
          <w:divBdr>
            <w:top w:val="none" w:sz="0" w:space="0" w:color="auto"/>
            <w:left w:val="none" w:sz="0" w:space="0" w:color="auto"/>
            <w:bottom w:val="none" w:sz="0" w:space="0" w:color="auto"/>
            <w:right w:val="none" w:sz="0" w:space="0" w:color="auto"/>
          </w:divBdr>
        </w:div>
      </w:divsChild>
    </w:div>
    <w:div w:id="769619776">
      <w:bodyDiv w:val="1"/>
      <w:marLeft w:val="0"/>
      <w:marRight w:val="0"/>
      <w:marTop w:val="0"/>
      <w:marBottom w:val="0"/>
      <w:divBdr>
        <w:top w:val="none" w:sz="0" w:space="0" w:color="auto"/>
        <w:left w:val="none" w:sz="0" w:space="0" w:color="auto"/>
        <w:bottom w:val="none" w:sz="0" w:space="0" w:color="auto"/>
        <w:right w:val="none" w:sz="0" w:space="0" w:color="auto"/>
      </w:divBdr>
    </w:div>
    <w:div w:id="839778694">
      <w:bodyDiv w:val="1"/>
      <w:marLeft w:val="0"/>
      <w:marRight w:val="0"/>
      <w:marTop w:val="0"/>
      <w:marBottom w:val="0"/>
      <w:divBdr>
        <w:top w:val="none" w:sz="0" w:space="0" w:color="auto"/>
        <w:left w:val="none" w:sz="0" w:space="0" w:color="auto"/>
        <w:bottom w:val="none" w:sz="0" w:space="0" w:color="auto"/>
        <w:right w:val="none" w:sz="0" w:space="0" w:color="auto"/>
      </w:divBdr>
      <w:divsChild>
        <w:div w:id="1142891607">
          <w:marLeft w:val="0"/>
          <w:marRight w:val="0"/>
          <w:marTop w:val="120"/>
          <w:marBottom w:val="0"/>
          <w:divBdr>
            <w:top w:val="none" w:sz="0" w:space="0" w:color="auto"/>
            <w:left w:val="none" w:sz="0" w:space="0" w:color="auto"/>
            <w:bottom w:val="none" w:sz="0" w:space="0" w:color="auto"/>
            <w:right w:val="none" w:sz="0" w:space="0" w:color="auto"/>
          </w:divBdr>
        </w:div>
      </w:divsChild>
    </w:div>
    <w:div w:id="865755911">
      <w:bodyDiv w:val="1"/>
      <w:marLeft w:val="0"/>
      <w:marRight w:val="0"/>
      <w:marTop w:val="0"/>
      <w:marBottom w:val="0"/>
      <w:divBdr>
        <w:top w:val="none" w:sz="0" w:space="0" w:color="auto"/>
        <w:left w:val="none" w:sz="0" w:space="0" w:color="auto"/>
        <w:bottom w:val="none" w:sz="0" w:space="0" w:color="auto"/>
        <w:right w:val="none" w:sz="0" w:space="0" w:color="auto"/>
      </w:divBdr>
      <w:divsChild>
        <w:div w:id="1002702094">
          <w:marLeft w:val="0"/>
          <w:marRight w:val="0"/>
          <w:marTop w:val="120"/>
          <w:marBottom w:val="0"/>
          <w:divBdr>
            <w:top w:val="none" w:sz="0" w:space="0" w:color="auto"/>
            <w:left w:val="none" w:sz="0" w:space="0" w:color="auto"/>
            <w:bottom w:val="none" w:sz="0" w:space="0" w:color="auto"/>
            <w:right w:val="none" w:sz="0" w:space="0" w:color="auto"/>
          </w:divBdr>
        </w:div>
        <w:div w:id="2106610592">
          <w:marLeft w:val="0"/>
          <w:marRight w:val="0"/>
          <w:marTop w:val="120"/>
          <w:marBottom w:val="0"/>
          <w:divBdr>
            <w:top w:val="none" w:sz="0" w:space="0" w:color="auto"/>
            <w:left w:val="none" w:sz="0" w:space="0" w:color="auto"/>
            <w:bottom w:val="none" w:sz="0" w:space="0" w:color="auto"/>
            <w:right w:val="none" w:sz="0" w:space="0" w:color="auto"/>
          </w:divBdr>
        </w:div>
      </w:divsChild>
    </w:div>
    <w:div w:id="871112231">
      <w:bodyDiv w:val="1"/>
      <w:marLeft w:val="0"/>
      <w:marRight w:val="0"/>
      <w:marTop w:val="0"/>
      <w:marBottom w:val="0"/>
      <w:divBdr>
        <w:top w:val="none" w:sz="0" w:space="0" w:color="auto"/>
        <w:left w:val="none" w:sz="0" w:space="0" w:color="auto"/>
        <w:bottom w:val="none" w:sz="0" w:space="0" w:color="auto"/>
        <w:right w:val="none" w:sz="0" w:space="0" w:color="auto"/>
      </w:divBdr>
    </w:div>
    <w:div w:id="888954349">
      <w:bodyDiv w:val="1"/>
      <w:marLeft w:val="0"/>
      <w:marRight w:val="0"/>
      <w:marTop w:val="0"/>
      <w:marBottom w:val="0"/>
      <w:divBdr>
        <w:top w:val="none" w:sz="0" w:space="0" w:color="auto"/>
        <w:left w:val="none" w:sz="0" w:space="0" w:color="auto"/>
        <w:bottom w:val="none" w:sz="0" w:space="0" w:color="auto"/>
        <w:right w:val="none" w:sz="0" w:space="0" w:color="auto"/>
      </w:divBdr>
      <w:divsChild>
        <w:div w:id="2098095875">
          <w:marLeft w:val="0"/>
          <w:marRight w:val="0"/>
          <w:marTop w:val="0"/>
          <w:marBottom w:val="0"/>
          <w:divBdr>
            <w:top w:val="none" w:sz="0" w:space="0" w:color="auto"/>
            <w:left w:val="none" w:sz="0" w:space="0" w:color="auto"/>
            <w:bottom w:val="none" w:sz="0" w:space="0" w:color="auto"/>
            <w:right w:val="none" w:sz="0" w:space="0" w:color="auto"/>
          </w:divBdr>
        </w:div>
        <w:div w:id="2088646254">
          <w:marLeft w:val="0"/>
          <w:marRight w:val="0"/>
          <w:marTop w:val="0"/>
          <w:marBottom w:val="0"/>
          <w:divBdr>
            <w:top w:val="none" w:sz="0" w:space="0" w:color="auto"/>
            <w:left w:val="none" w:sz="0" w:space="0" w:color="auto"/>
            <w:bottom w:val="none" w:sz="0" w:space="0" w:color="auto"/>
            <w:right w:val="none" w:sz="0" w:space="0" w:color="auto"/>
          </w:divBdr>
        </w:div>
        <w:div w:id="829560452">
          <w:marLeft w:val="0"/>
          <w:marRight w:val="0"/>
          <w:marTop w:val="0"/>
          <w:marBottom w:val="0"/>
          <w:divBdr>
            <w:top w:val="none" w:sz="0" w:space="0" w:color="auto"/>
            <w:left w:val="none" w:sz="0" w:space="0" w:color="auto"/>
            <w:bottom w:val="none" w:sz="0" w:space="0" w:color="auto"/>
            <w:right w:val="none" w:sz="0" w:space="0" w:color="auto"/>
          </w:divBdr>
        </w:div>
        <w:div w:id="1189559845">
          <w:marLeft w:val="0"/>
          <w:marRight w:val="0"/>
          <w:marTop w:val="0"/>
          <w:marBottom w:val="0"/>
          <w:divBdr>
            <w:top w:val="none" w:sz="0" w:space="0" w:color="auto"/>
            <w:left w:val="none" w:sz="0" w:space="0" w:color="auto"/>
            <w:bottom w:val="none" w:sz="0" w:space="0" w:color="auto"/>
            <w:right w:val="none" w:sz="0" w:space="0" w:color="auto"/>
          </w:divBdr>
        </w:div>
        <w:div w:id="1017270690">
          <w:marLeft w:val="0"/>
          <w:marRight w:val="0"/>
          <w:marTop w:val="0"/>
          <w:marBottom w:val="0"/>
          <w:divBdr>
            <w:top w:val="none" w:sz="0" w:space="0" w:color="auto"/>
            <w:left w:val="none" w:sz="0" w:space="0" w:color="auto"/>
            <w:bottom w:val="none" w:sz="0" w:space="0" w:color="auto"/>
            <w:right w:val="none" w:sz="0" w:space="0" w:color="auto"/>
          </w:divBdr>
        </w:div>
        <w:div w:id="1125998895">
          <w:marLeft w:val="0"/>
          <w:marRight w:val="0"/>
          <w:marTop w:val="0"/>
          <w:marBottom w:val="0"/>
          <w:divBdr>
            <w:top w:val="none" w:sz="0" w:space="0" w:color="auto"/>
            <w:left w:val="none" w:sz="0" w:space="0" w:color="auto"/>
            <w:bottom w:val="none" w:sz="0" w:space="0" w:color="auto"/>
            <w:right w:val="none" w:sz="0" w:space="0" w:color="auto"/>
          </w:divBdr>
        </w:div>
        <w:div w:id="1598706370">
          <w:marLeft w:val="0"/>
          <w:marRight w:val="0"/>
          <w:marTop w:val="0"/>
          <w:marBottom w:val="0"/>
          <w:divBdr>
            <w:top w:val="none" w:sz="0" w:space="0" w:color="auto"/>
            <w:left w:val="none" w:sz="0" w:space="0" w:color="auto"/>
            <w:bottom w:val="none" w:sz="0" w:space="0" w:color="auto"/>
            <w:right w:val="none" w:sz="0" w:space="0" w:color="auto"/>
          </w:divBdr>
        </w:div>
        <w:div w:id="2132942875">
          <w:marLeft w:val="0"/>
          <w:marRight w:val="0"/>
          <w:marTop w:val="0"/>
          <w:marBottom w:val="0"/>
          <w:divBdr>
            <w:top w:val="none" w:sz="0" w:space="0" w:color="auto"/>
            <w:left w:val="none" w:sz="0" w:space="0" w:color="auto"/>
            <w:bottom w:val="none" w:sz="0" w:space="0" w:color="auto"/>
            <w:right w:val="none" w:sz="0" w:space="0" w:color="auto"/>
          </w:divBdr>
        </w:div>
      </w:divsChild>
    </w:div>
    <w:div w:id="899025633">
      <w:bodyDiv w:val="1"/>
      <w:marLeft w:val="0"/>
      <w:marRight w:val="0"/>
      <w:marTop w:val="0"/>
      <w:marBottom w:val="0"/>
      <w:divBdr>
        <w:top w:val="none" w:sz="0" w:space="0" w:color="auto"/>
        <w:left w:val="none" w:sz="0" w:space="0" w:color="auto"/>
        <w:bottom w:val="none" w:sz="0" w:space="0" w:color="auto"/>
        <w:right w:val="none" w:sz="0" w:space="0" w:color="auto"/>
      </w:divBdr>
      <w:divsChild>
        <w:div w:id="1440754795">
          <w:marLeft w:val="0"/>
          <w:marRight w:val="0"/>
          <w:marTop w:val="0"/>
          <w:marBottom w:val="0"/>
          <w:divBdr>
            <w:top w:val="none" w:sz="0" w:space="0" w:color="auto"/>
            <w:left w:val="none" w:sz="0" w:space="0" w:color="auto"/>
            <w:bottom w:val="none" w:sz="0" w:space="0" w:color="auto"/>
            <w:right w:val="none" w:sz="0" w:space="0" w:color="auto"/>
          </w:divBdr>
        </w:div>
        <w:div w:id="376979319">
          <w:marLeft w:val="0"/>
          <w:marRight w:val="0"/>
          <w:marTop w:val="0"/>
          <w:marBottom w:val="0"/>
          <w:divBdr>
            <w:top w:val="none" w:sz="0" w:space="0" w:color="auto"/>
            <w:left w:val="none" w:sz="0" w:space="0" w:color="auto"/>
            <w:bottom w:val="none" w:sz="0" w:space="0" w:color="auto"/>
            <w:right w:val="none" w:sz="0" w:space="0" w:color="auto"/>
          </w:divBdr>
        </w:div>
        <w:div w:id="709570068">
          <w:marLeft w:val="0"/>
          <w:marRight w:val="0"/>
          <w:marTop w:val="120"/>
          <w:marBottom w:val="96"/>
          <w:divBdr>
            <w:top w:val="none" w:sz="0" w:space="0" w:color="auto"/>
            <w:left w:val="none" w:sz="0" w:space="0" w:color="auto"/>
            <w:bottom w:val="none" w:sz="0" w:space="0" w:color="auto"/>
            <w:right w:val="none" w:sz="0" w:space="0" w:color="auto"/>
          </w:divBdr>
          <w:divsChild>
            <w:div w:id="1297417839">
              <w:marLeft w:val="0"/>
              <w:marRight w:val="0"/>
              <w:marTop w:val="0"/>
              <w:marBottom w:val="0"/>
              <w:divBdr>
                <w:top w:val="none" w:sz="0" w:space="0" w:color="auto"/>
                <w:left w:val="none" w:sz="0" w:space="0" w:color="auto"/>
                <w:bottom w:val="none" w:sz="0" w:space="0" w:color="auto"/>
                <w:right w:val="none" w:sz="0" w:space="0" w:color="auto"/>
              </w:divBdr>
            </w:div>
            <w:div w:id="1734815084">
              <w:marLeft w:val="0"/>
              <w:marRight w:val="0"/>
              <w:marTop w:val="0"/>
              <w:marBottom w:val="0"/>
              <w:divBdr>
                <w:top w:val="none" w:sz="0" w:space="0" w:color="auto"/>
                <w:left w:val="none" w:sz="0" w:space="0" w:color="auto"/>
                <w:bottom w:val="none" w:sz="0" w:space="0" w:color="auto"/>
                <w:right w:val="none" w:sz="0" w:space="0" w:color="auto"/>
              </w:divBdr>
            </w:div>
          </w:divsChild>
        </w:div>
        <w:div w:id="1210604308">
          <w:marLeft w:val="0"/>
          <w:marRight w:val="0"/>
          <w:marTop w:val="0"/>
          <w:marBottom w:val="0"/>
          <w:divBdr>
            <w:top w:val="none" w:sz="0" w:space="0" w:color="auto"/>
            <w:left w:val="none" w:sz="0" w:space="0" w:color="auto"/>
            <w:bottom w:val="none" w:sz="0" w:space="0" w:color="auto"/>
            <w:right w:val="none" w:sz="0" w:space="0" w:color="auto"/>
          </w:divBdr>
        </w:div>
      </w:divsChild>
    </w:div>
    <w:div w:id="938098887">
      <w:bodyDiv w:val="1"/>
      <w:marLeft w:val="0"/>
      <w:marRight w:val="0"/>
      <w:marTop w:val="0"/>
      <w:marBottom w:val="0"/>
      <w:divBdr>
        <w:top w:val="none" w:sz="0" w:space="0" w:color="auto"/>
        <w:left w:val="none" w:sz="0" w:space="0" w:color="auto"/>
        <w:bottom w:val="none" w:sz="0" w:space="0" w:color="auto"/>
        <w:right w:val="none" w:sz="0" w:space="0" w:color="auto"/>
      </w:divBdr>
    </w:div>
    <w:div w:id="963727786">
      <w:bodyDiv w:val="1"/>
      <w:marLeft w:val="0"/>
      <w:marRight w:val="0"/>
      <w:marTop w:val="0"/>
      <w:marBottom w:val="0"/>
      <w:divBdr>
        <w:top w:val="none" w:sz="0" w:space="0" w:color="auto"/>
        <w:left w:val="none" w:sz="0" w:space="0" w:color="auto"/>
        <w:bottom w:val="none" w:sz="0" w:space="0" w:color="auto"/>
        <w:right w:val="none" w:sz="0" w:space="0" w:color="auto"/>
      </w:divBdr>
      <w:divsChild>
        <w:div w:id="736898524">
          <w:marLeft w:val="0"/>
          <w:marRight w:val="0"/>
          <w:marTop w:val="0"/>
          <w:marBottom w:val="0"/>
          <w:divBdr>
            <w:top w:val="none" w:sz="0" w:space="0" w:color="auto"/>
            <w:left w:val="none" w:sz="0" w:space="0" w:color="auto"/>
            <w:bottom w:val="none" w:sz="0" w:space="0" w:color="auto"/>
            <w:right w:val="none" w:sz="0" w:space="0" w:color="auto"/>
          </w:divBdr>
        </w:div>
        <w:div w:id="1785806644">
          <w:marLeft w:val="0"/>
          <w:marRight w:val="0"/>
          <w:marTop w:val="0"/>
          <w:marBottom w:val="0"/>
          <w:divBdr>
            <w:top w:val="none" w:sz="0" w:space="0" w:color="auto"/>
            <w:left w:val="none" w:sz="0" w:space="0" w:color="auto"/>
            <w:bottom w:val="none" w:sz="0" w:space="0" w:color="auto"/>
            <w:right w:val="none" w:sz="0" w:space="0" w:color="auto"/>
          </w:divBdr>
        </w:div>
        <w:div w:id="1081482754">
          <w:marLeft w:val="0"/>
          <w:marRight w:val="0"/>
          <w:marTop w:val="0"/>
          <w:marBottom w:val="0"/>
          <w:divBdr>
            <w:top w:val="none" w:sz="0" w:space="0" w:color="auto"/>
            <w:left w:val="none" w:sz="0" w:space="0" w:color="auto"/>
            <w:bottom w:val="none" w:sz="0" w:space="0" w:color="auto"/>
            <w:right w:val="none" w:sz="0" w:space="0" w:color="auto"/>
          </w:divBdr>
        </w:div>
      </w:divsChild>
    </w:div>
    <w:div w:id="1140805927">
      <w:bodyDiv w:val="1"/>
      <w:marLeft w:val="0"/>
      <w:marRight w:val="0"/>
      <w:marTop w:val="0"/>
      <w:marBottom w:val="0"/>
      <w:divBdr>
        <w:top w:val="none" w:sz="0" w:space="0" w:color="auto"/>
        <w:left w:val="none" w:sz="0" w:space="0" w:color="auto"/>
        <w:bottom w:val="none" w:sz="0" w:space="0" w:color="auto"/>
        <w:right w:val="none" w:sz="0" w:space="0" w:color="auto"/>
      </w:divBdr>
    </w:div>
    <w:div w:id="1189828079">
      <w:bodyDiv w:val="1"/>
      <w:marLeft w:val="0"/>
      <w:marRight w:val="0"/>
      <w:marTop w:val="0"/>
      <w:marBottom w:val="0"/>
      <w:divBdr>
        <w:top w:val="none" w:sz="0" w:space="0" w:color="auto"/>
        <w:left w:val="none" w:sz="0" w:space="0" w:color="auto"/>
        <w:bottom w:val="none" w:sz="0" w:space="0" w:color="auto"/>
        <w:right w:val="none" w:sz="0" w:space="0" w:color="auto"/>
      </w:divBdr>
      <w:divsChild>
        <w:div w:id="1155873527">
          <w:marLeft w:val="0"/>
          <w:marRight w:val="0"/>
          <w:marTop w:val="0"/>
          <w:marBottom w:val="0"/>
          <w:divBdr>
            <w:top w:val="none" w:sz="0" w:space="0" w:color="auto"/>
            <w:left w:val="none" w:sz="0" w:space="0" w:color="auto"/>
            <w:bottom w:val="none" w:sz="0" w:space="0" w:color="auto"/>
            <w:right w:val="none" w:sz="0" w:space="0" w:color="auto"/>
          </w:divBdr>
        </w:div>
        <w:div w:id="1100298786">
          <w:marLeft w:val="0"/>
          <w:marRight w:val="0"/>
          <w:marTop w:val="0"/>
          <w:marBottom w:val="0"/>
          <w:divBdr>
            <w:top w:val="none" w:sz="0" w:space="0" w:color="auto"/>
            <w:left w:val="none" w:sz="0" w:space="0" w:color="auto"/>
            <w:bottom w:val="none" w:sz="0" w:space="0" w:color="auto"/>
            <w:right w:val="none" w:sz="0" w:space="0" w:color="auto"/>
          </w:divBdr>
        </w:div>
      </w:divsChild>
    </w:div>
    <w:div w:id="1191335219">
      <w:bodyDiv w:val="1"/>
      <w:marLeft w:val="0"/>
      <w:marRight w:val="0"/>
      <w:marTop w:val="0"/>
      <w:marBottom w:val="0"/>
      <w:divBdr>
        <w:top w:val="none" w:sz="0" w:space="0" w:color="auto"/>
        <w:left w:val="none" w:sz="0" w:space="0" w:color="auto"/>
        <w:bottom w:val="none" w:sz="0" w:space="0" w:color="auto"/>
        <w:right w:val="none" w:sz="0" w:space="0" w:color="auto"/>
      </w:divBdr>
      <w:divsChild>
        <w:div w:id="221908782">
          <w:marLeft w:val="0"/>
          <w:marRight w:val="0"/>
          <w:marTop w:val="120"/>
          <w:marBottom w:val="0"/>
          <w:divBdr>
            <w:top w:val="none" w:sz="0" w:space="0" w:color="auto"/>
            <w:left w:val="none" w:sz="0" w:space="0" w:color="auto"/>
            <w:bottom w:val="none" w:sz="0" w:space="0" w:color="auto"/>
            <w:right w:val="none" w:sz="0" w:space="0" w:color="auto"/>
          </w:divBdr>
        </w:div>
        <w:div w:id="1768696952">
          <w:marLeft w:val="0"/>
          <w:marRight w:val="0"/>
          <w:marTop w:val="120"/>
          <w:marBottom w:val="0"/>
          <w:divBdr>
            <w:top w:val="none" w:sz="0" w:space="0" w:color="auto"/>
            <w:left w:val="none" w:sz="0" w:space="0" w:color="auto"/>
            <w:bottom w:val="none" w:sz="0" w:space="0" w:color="auto"/>
            <w:right w:val="none" w:sz="0" w:space="0" w:color="auto"/>
          </w:divBdr>
        </w:div>
        <w:div w:id="531573568">
          <w:marLeft w:val="0"/>
          <w:marRight w:val="0"/>
          <w:marTop w:val="120"/>
          <w:marBottom w:val="0"/>
          <w:divBdr>
            <w:top w:val="none" w:sz="0" w:space="0" w:color="auto"/>
            <w:left w:val="none" w:sz="0" w:space="0" w:color="auto"/>
            <w:bottom w:val="none" w:sz="0" w:space="0" w:color="auto"/>
            <w:right w:val="none" w:sz="0" w:space="0" w:color="auto"/>
          </w:divBdr>
        </w:div>
        <w:div w:id="1191842488">
          <w:marLeft w:val="0"/>
          <w:marRight w:val="0"/>
          <w:marTop w:val="120"/>
          <w:marBottom w:val="0"/>
          <w:divBdr>
            <w:top w:val="none" w:sz="0" w:space="0" w:color="auto"/>
            <w:left w:val="none" w:sz="0" w:space="0" w:color="auto"/>
            <w:bottom w:val="none" w:sz="0" w:space="0" w:color="auto"/>
            <w:right w:val="none" w:sz="0" w:space="0" w:color="auto"/>
          </w:divBdr>
        </w:div>
        <w:div w:id="874272986">
          <w:marLeft w:val="0"/>
          <w:marRight w:val="0"/>
          <w:marTop w:val="120"/>
          <w:marBottom w:val="0"/>
          <w:divBdr>
            <w:top w:val="none" w:sz="0" w:space="0" w:color="auto"/>
            <w:left w:val="none" w:sz="0" w:space="0" w:color="auto"/>
            <w:bottom w:val="none" w:sz="0" w:space="0" w:color="auto"/>
            <w:right w:val="none" w:sz="0" w:space="0" w:color="auto"/>
          </w:divBdr>
        </w:div>
        <w:div w:id="1169368972">
          <w:marLeft w:val="0"/>
          <w:marRight w:val="0"/>
          <w:marTop w:val="120"/>
          <w:marBottom w:val="0"/>
          <w:divBdr>
            <w:top w:val="none" w:sz="0" w:space="0" w:color="auto"/>
            <w:left w:val="none" w:sz="0" w:space="0" w:color="auto"/>
            <w:bottom w:val="none" w:sz="0" w:space="0" w:color="auto"/>
            <w:right w:val="none" w:sz="0" w:space="0" w:color="auto"/>
          </w:divBdr>
        </w:div>
        <w:div w:id="1229338465">
          <w:marLeft w:val="0"/>
          <w:marRight w:val="0"/>
          <w:marTop w:val="120"/>
          <w:marBottom w:val="0"/>
          <w:divBdr>
            <w:top w:val="none" w:sz="0" w:space="0" w:color="auto"/>
            <w:left w:val="none" w:sz="0" w:space="0" w:color="auto"/>
            <w:bottom w:val="none" w:sz="0" w:space="0" w:color="auto"/>
            <w:right w:val="none" w:sz="0" w:space="0" w:color="auto"/>
          </w:divBdr>
        </w:div>
        <w:div w:id="181748398">
          <w:marLeft w:val="0"/>
          <w:marRight w:val="0"/>
          <w:marTop w:val="120"/>
          <w:marBottom w:val="0"/>
          <w:divBdr>
            <w:top w:val="none" w:sz="0" w:space="0" w:color="auto"/>
            <w:left w:val="none" w:sz="0" w:space="0" w:color="auto"/>
            <w:bottom w:val="none" w:sz="0" w:space="0" w:color="auto"/>
            <w:right w:val="none" w:sz="0" w:space="0" w:color="auto"/>
          </w:divBdr>
        </w:div>
        <w:div w:id="414402463">
          <w:marLeft w:val="0"/>
          <w:marRight w:val="0"/>
          <w:marTop w:val="120"/>
          <w:marBottom w:val="0"/>
          <w:divBdr>
            <w:top w:val="none" w:sz="0" w:space="0" w:color="auto"/>
            <w:left w:val="none" w:sz="0" w:space="0" w:color="auto"/>
            <w:bottom w:val="none" w:sz="0" w:space="0" w:color="auto"/>
            <w:right w:val="none" w:sz="0" w:space="0" w:color="auto"/>
          </w:divBdr>
        </w:div>
      </w:divsChild>
    </w:div>
    <w:div w:id="1214391031">
      <w:bodyDiv w:val="1"/>
      <w:marLeft w:val="0"/>
      <w:marRight w:val="0"/>
      <w:marTop w:val="0"/>
      <w:marBottom w:val="0"/>
      <w:divBdr>
        <w:top w:val="none" w:sz="0" w:space="0" w:color="auto"/>
        <w:left w:val="none" w:sz="0" w:space="0" w:color="auto"/>
        <w:bottom w:val="none" w:sz="0" w:space="0" w:color="auto"/>
        <w:right w:val="none" w:sz="0" w:space="0" w:color="auto"/>
      </w:divBdr>
    </w:div>
    <w:div w:id="1286236830">
      <w:bodyDiv w:val="1"/>
      <w:marLeft w:val="0"/>
      <w:marRight w:val="0"/>
      <w:marTop w:val="0"/>
      <w:marBottom w:val="0"/>
      <w:divBdr>
        <w:top w:val="none" w:sz="0" w:space="0" w:color="auto"/>
        <w:left w:val="none" w:sz="0" w:space="0" w:color="auto"/>
        <w:bottom w:val="none" w:sz="0" w:space="0" w:color="auto"/>
        <w:right w:val="none" w:sz="0" w:space="0" w:color="auto"/>
      </w:divBdr>
    </w:div>
    <w:div w:id="1327630229">
      <w:bodyDiv w:val="1"/>
      <w:marLeft w:val="0"/>
      <w:marRight w:val="0"/>
      <w:marTop w:val="0"/>
      <w:marBottom w:val="0"/>
      <w:divBdr>
        <w:top w:val="none" w:sz="0" w:space="0" w:color="auto"/>
        <w:left w:val="none" w:sz="0" w:space="0" w:color="auto"/>
        <w:bottom w:val="none" w:sz="0" w:space="0" w:color="auto"/>
        <w:right w:val="none" w:sz="0" w:space="0" w:color="auto"/>
      </w:divBdr>
    </w:div>
    <w:div w:id="1334839665">
      <w:bodyDiv w:val="1"/>
      <w:marLeft w:val="0"/>
      <w:marRight w:val="0"/>
      <w:marTop w:val="0"/>
      <w:marBottom w:val="0"/>
      <w:divBdr>
        <w:top w:val="none" w:sz="0" w:space="0" w:color="auto"/>
        <w:left w:val="none" w:sz="0" w:space="0" w:color="auto"/>
        <w:bottom w:val="none" w:sz="0" w:space="0" w:color="auto"/>
        <w:right w:val="none" w:sz="0" w:space="0" w:color="auto"/>
      </w:divBdr>
    </w:div>
    <w:div w:id="1379474766">
      <w:bodyDiv w:val="1"/>
      <w:marLeft w:val="0"/>
      <w:marRight w:val="0"/>
      <w:marTop w:val="0"/>
      <w:marBottom w:val="0"/>
      <w:divBdr>
        <w:top w:val="none" w:sz="0" w:space="0" w:color="auto"/>
        <w:left w:val="none" w:sz="0" w:space="0" w:color="auto"/>
        <w:bottom w:val="none" w:sz="0" w:space="0" w:color="auto"/>
        <w:right w:val="none" w:sz="0" w:space="0" w:color="auto"/>
      </w:divBdr>
      <w:divsChild>
        <w:div w:id="291635482">
          <w:marLeft w:val="0"/>
          <w:marRight w:val="0"/>
          <w:marTop w:val="0"/>
          <w:marBottom w:val="0"/>
          <w:divBdr>
            <w:top w:val="none" w:sz="0" w:space="0" w:color="auto"/>
            <w:left w:val="none" w:sz="0" w:space="0" w:color="auto"/>
            <w:bottom w:val="none" w:sz="0" w:space="0" w:color="auto"/>
            <w:right w:val="none" w:sz="0" w:space="0" w:color="auto"/>
          </w:divBdr>
        </w:div>
      </w:divsChild>
    </w:div>
    <w:div w:id="1387488774">
      <w:bodyDiv w:val="1"/>
      <w:marLeft w:val="0"/>
      <w:marRight w:val="0"/>
      <w:marTop w:val="0"/>
      <w:marBottom w:val="0"/>
      <w:divBdr>
        <w:top w:val="none" w:sz="0" w:space="0" w:color="auto"/>
        <w:left w:val="none" w:sz="0" w:space="0" w:color="auto"/>
        <w:bottom w:val="none" w:sz="0" w:space="0" w:color="auto"/>
        <w:right w:val="none" w:sz="0" w:space="0" w:color="auto"/>
      </w:divBdr>
      <w:divsChild>
        <w:div w:id="769929162">
          <w:marLeft w:val="0"/>
          <w:marRight w:val="0"/>
          <w:marTop w:val="120"/>
          <w:marBottom w:val="0"/>
          <w:divBdr>
            <w:top w:val="none" w:sz="0" w:space="0" w:color="auto"/>
            <w:left w:val="none" w:sz="0" w:space="0" w:color="auto"/>
            <w:bottom w:val="none" w:sz="0" w:space="0" w:color="auto"/>
            <w:right w:val="none" w:sz="0" w:space="0" w:color="auto"/>
          </w:divBdr>
        </w:div>
        <w:div w:id="14775869">
          <w:marLeft w:val="0"/>
          <w:marRight w:val="0"/>
          <w:marTop w:val="120"/>
          <w:marBottom w:val="0"/>
          <w:divBdr>
            <w:top w:val="none" w:sz="0" w:space="0" w:color="auto"/>
            <w:left w:val="none" w:sz="0" w:space="0" w:color="auto"/>
            <w:bottom w:val="none" w:sz="0" w:space="0" w:color="auto"/>
            <w:right w:val="none" w:sz="0" w:space="0" w:color="auto"/>
          </w:divBdr>
        </w:div>
        <w:div w:id="822816061">
          <w:marLeft w:val="0"/>
          <w:marRight w:val="0"/>
          <w:marTop w:val="120"/>
          <w:marBottom w:val="0"/>
          <w:divBdr>
            <w:top w:val="none" w:sz="0" w:space="0" w:color="auto"/>
            <w:left w:val="none" w:sz="0" w:space="0" w:color="auto"/>
            <w:bottom w:val="none" w:sz="0" w:space="0" w:color="auto"/>
            <w:right w:val="none" w:sz="0" w:space="0" w:color="auto"/>
          </w:divBdr>
        </w:div>
        <w:div w:id="85346154">
          <w:marLeft w:val="0"/>
          <w:marRight w:val="0"/>
          <w:marTop w:val="120"/>
          <w:marBottom w:val="0"/>
          <w:divBdr>
            <w:top w:val="none" w:sz="0" w:space="0" w:color="auto"/>
            <w:left w:val="none" w:sz="0" w:space="0" w:color="auto"/>
            <w:bottom w:val="none" w:sz="0" w:space="0" w:color="auto"/>
            <w:right w:val="none" w:sz="0" w:space="0" w:color="auto"/>
          </w:divBdr>
        </w:div>
        <w:div w:id="1229733544">
          <w:marLeft w:val="0"/>
          <w:marRight w:val="0"/>
          <w:marTop w:val="120"/>
          <w:marBottom w:val="0"/>
          <w:divBdr>
            <w:top w:val="none" w:sz="0" w:space="0" w:color="auto"/>
            <w:left w:val="none" w:sz="0" w:space="0" w:color="auto"/>
            <w:bottom w:val="none" w:sz="0" w:space="0" w:color="auto"/>
            <w:right w:val="none" w:sz="0" w:space="0" w:color="auto"/>
          </w:divBdr>
        </w:div>
      </w:divsChild>
    </w:div>
    <w:div w:id="1424650045">
      <w:bodyDiv w:val="1"/>
      <w:marLeft w:val="0"/>
      <w:marRight w:val="0"/>
      <w:marTop w:val="0"/>
      <w:marBottom w:val="0"/>
      <w:divBdr>
        <w:top w:val="none" w:sz="0" w:space="0" w:color="auto"/>
        <w:left w:val="none" w:sz="0" w:space="0" w:color="auto"/>
        <w:bottom w:val="none" w:sz="0" w:space="0" w:color="auto"/>
        <w:right w:val="none" w:sz="0" w:space="0" w:color="auto"/>
      </w:divBdr>
    </w:div>
    <w:div w:id="1460222985">
      <w:bodyDiv w:val="1"/>
      <w:marLeft w:val="0"/>
      <w:marRight w:val="0"/>
      <w:marTop w:val="0"/>
      <w:marBottom w:val="0"/>
      <w:divBdr>
        <w:top w:val="none" w:sz="0" w:space="0" w:color="auto"/>
        <w:left w:val="none" w:sz="0" w:space="0" w:color="auto"/>
        <w:bottom w:val="none" w:sz="0" w:space="0" w:color="auto"/>
        <w:right w:val="none" w:sz="0" w:space="0" w:color="auto"/>
      </w:divBdr>
    </w:div>
    <w:div w:id="1484081634">
      <w:bodyDiv w:val="1"/>
      <w:marLeft w:val="0"/>
      <w:marRight w:val="0"/>
      <w:marTop w:val="0"/>
      <w:marBottom w:val="0"/>
      <w:divBdr>
        <w:top w:val="none" w:sz="0" w:space="0" w:color="auto"/>
        <w:left w:val="none" w:sz="0" w:space="0" w:color="auto"/>
        <w:bottom w:val="none" w:sz="0" w:space="0" w:color="auto"/>
        <w:right w:val="none" w:sz="0" w:space="0" w:color="auto"/>
      </w:divBdr>
    </w:div>
    <w:div w:id="1494834978">
      <w:bodyDiv w:val="1"/>
      <w:marLeft w:val="0"/>
      <w:marRight w:val="0"/>
      <w:marTop w:val="0"/>
      <w:marBottom w:val="0"/>
      <w:divBdr>
        <w:top w:val="none" w:sz="0" w:space="0" w:color="auto"/>
        <w:left w:val="none" w:sz="0" w:space="0" w:color="auto"/>
        <w:bottom w:val="none" w:sz="0" w:space="0" w:color="auto"/>
        <w:right w:val="none" w:sz="0" w:space="0" w:color="auto"/>
      </w:divBdr>
      <w:divsChild>
        <w:div w:id="251477756">
          <w:marLeft w:val="0"/>
          <w:marRight w:val="0"/>
          <w:marTop w:val="0"/>
          <w:marBottom w:val="0"/>
          <w:divBdr>
            <w:top w:val="none" w:sz="0" w:space="0" w:color="auto"/>
            <w:left w:val="none" w:sz="0" w:space="0" w:color="auto"/>
            <w:bottom w:val="none" w:sz="0" w:space="0" w:color="auto"/>
            <w:right w:val="none" w:sz="0" w:space="0" w:color="auto"/>
          </w:divBdr>
        </w:div>
      </w:divsChild>
    </w:div>
    <w:div w:id="1535919545">
      <w:bodyDiv w:val="1"/>
      <w:marLeft w:val="0"/>
      <w:marRight w:val="0"/>
      <w:marTop w:val="0"/>
      <w:marBottom w:val="0"/>
      <w:divBdr>
        <w:top w:val="none" w:sz="0" w:space="0" w:color="auto"/>
        <w:left w:val="none" w:sz="0" w:space="0" w:color="auto"/>
        <w:bottom w:val="none" w:sz="0" w:space="0" w:color="auto"/>
        <w:right w:val="none" w:sz="0" w:space="0" w:color="auto"/>
      </w:divBdr>
      <w:divsChild>
        <w:div w:id="737366450">
          <w:marLeft w:val="0"/>
          <w:marRight w:val="0"/>
          <w:marTop w:val="0"/>
          <w:marBottom w:val="0"/>
          <w:divBdr>
            <w:top w:val="none" w:sz="0" w:space="0" w:color="auto"/>
            <w:left w:val="none" w:sz="0" w:space="0" w:color="auto"/>
            <w:bottom w:val="none" w:sz="0" w:space="0" w:color="auto"/>
            <w:right w:val="none" w:sz="0" w:space="0" w:color="auto"/>
          </w:divBdr>
        </w:div>
        <w:div w:id="903415391">
          <w:marLeft w:val="0"/>
          <w:marRight w:val="0"/>
          <w:marTop w:val="0"/>
          <w:marBottom w:val="0"/>
          <w:divBdr>
            <w:top w:val="none" w:sz="0" w:space="0" w:color="auto"/>
            <w:left w:val="none" w:sz="0" w:space="0" w:color="auto"/>
            <w:bottom w:val="none" w:sz="0" w:space="0" w:color="auto"/>
            <w:right w:val="none" w:sz="0" w:space="0" w:color="auto"/>
          </w:divBdr>
        </w:div>
        <w:div w:id="2007516592">
          <w:marLeft w:val="0"/>
          <w:marRight w:val="0"/>
          <w:marTop w:val="0"/>
          <w:marBottom w:val="0"/>
          <w:divBdr>
            <w:top w:val="none" w:sz="0" w:space="0" w:color="auto"/>
            <w:left w:val="none" w:sz="0" w:space="0" w:color="auto"/>
            <w:bottom w:val="none" w:sz="0" w:space="0" w:color="auto"/>
            <w:right w:val="none" w:sz="0" w:space="0" w:color="auto"/>
          </w:divBdr>
        </w:div>
        <w:div w:id="303781850">
          <w:marLeft w:val="0"/>
          <w:marRight w:val="0"/>
          <w:marTop w:val="0"/>
          <w:marBottom w:val="0"/>
          <w:divBdr>
            <w:top w:val="none" w:sz="0" w:space="0" w:color="auto"/>
            <w:left w:val="none" w:sz="0" w:space="0" w:color="auto"/>
            <w:bottom w:val="none" w:sz="0" w:space="0" w:color="auto"/>
            <w:right w:val="none" w:sz="0" w:space="0" w:color="auto"/>
          </w:divBdr>
        </w:div>
        <w:div w:id="1438335015">
          <w:marLeft w:val="0"/>
          <w:marRight w:val="0"/>
          <w:marTop w:val="0"/>
          <w:marBottom w:val="0"/>
          <w:divBdr>
            <w:top w:val="none" w:sz="0" w:space="0" w:color="auto"/>
            <w:left w:val="none" w:sz="0" w:space="0" w:color="auto"/>
            <w:bottom w:val="none" w:sz="0" w:space="0" w:color="auto"/>
            <w:right w:val="none" w:sz="0" w:space="0" w:color="auto"/>
          </w:divBdr>
        </w:div>
        <w:div w:id="569770210">
          <w:marLeft w:val="0"/>
          <w:marRight w:val="0"/>
          <w:marTop w:val="0"/>
          <w:marBottom w:val="0"/>
          <w:divBdr>
            <w:top w:val="none" w:sz="0" w:space="0" w:color="auto"/>
            <w:left w:val="none" w:sz="0" w:space="0" w:color="auto"/>
            <w:bottom w:val="none" w:sz="0" w:space="0" w:color="auto"/>
            <w:right w:val="none" w:sz="0" w:space="0" w:color="auto"/>
          </w:divBdr>
        </w:div>
        <w:div w:id="1900239497">
          <w:marLeft w:val="0"/>
          <w:marRight w:val="0"/>
          <w:marTop w:val="0"/>
          <w:marBottom w:val="0"/>
          <w:divBdr>
            <w:top w:val="none" w:sz="0" w:space="0" w:color="auto"/>
            <w:left w:val="none" w:sz="0" w:space="0" w:color="auto"/>
            <w:bottom w:val="none" w:sz="0" w:space="0" w:color="auto"/>
            <w:right w:val="none" w:sz="0" w:space="0" w:color="auto"/>
          </w:divBdr>
        </w:div>
        <w:div w:id="1627160347">
          <w:marLeft w:val="0"/>
          <w:marRight w:val="0"/>
          <w:marTop w:val="0"/>
          <w:marBottom w:val="0"/>
          <w:divBdr>
            <w:top w:val="none" w:sz="0" w:space="0" w:color="auto"/>
            <w:left w:val="none" w:sz="0" w:space="0" w:color="auto"/>
            <w:bottom w:val="none" w:sz="0" w:space="0" w:color="auto"/>
            <w:right w:val="none" w:sz="0" w:space="0" w:color="auto"/>
          </w:divBdr>
        </w:div>
      </w:divsChild>
    </w:div>
    <w:div w:id="1544751580">
      <w:bodyDiv w:val="1"/>
      <w:marLeft w:val="0"/>
      <w:marRight w:val="0"/>
      <w:marTop w:val="0"/>
      <w:marBottom w:val="0"/>
      <w:divBdr>
        <w:top w:val="none" w:sz="0" w:space="0" w:color="auto"/>
        <w:left w:val="none" w:sz="0" w:space="0" w:color="auto"/>
        <w:bottom w:val="none" w:sz="0" w:space="0" w:color="auto"/>
        <w:right w:val="none" w:sz="0" w:space="0" w:color="auto"/>
      </w:divBdr>
      <w:divsChild>
        <w:div w:id="335304080">
          <w:marLeft w:val="0"/>
          <w:marRight w:val="0"/>
          <w:marTop w:val="120"/>
          <w:marBottom w:val="0"/>
          <w:divBdr>
            <w:top w:val="none" w:sz="0" w:space="0" w:color="auto"/>
            <w:left w:val="none" w:sz="0" w:space="0" w:color="auto"/>
            <w:bottom w:val="none" w:sz="0" w:space="0" w:color="auto"/>
            <w:right w:val="none" w:sz="0" w:space="0" w:color="auto"/>
          </w:divBdr>
        </w:div>
        <w:div w:id="146436978">
          <w:marLeft w:val="0"/>
          <w:marRight w:val="0"/>
          <w:marTop w:val="120"/>
          <w:marBottom w:val="0"/>
          <w:divBdr>
            <w:top w:val="none" w:sz="0" w:space="0" w:color="auto"/>
            <w:left w:val="none" w:sz="0" w:space="0" w:color="auto"/>
            <w:bottom w:val="none" w:sz="0" w:space="0" w:color="auto"/>
            <w:right w:val="none" w:sz="0" w:space="0" w:color="auto"/>
          </w:divBdr>
        </w:div>
        <w:div w:id="1957131715">
          <w:marLeft w:val="0"/>
          <w:marRight w:val="0"/>
          <w:marTop w:val="120"/>
          <w:marBottom w:val="0"/>
          <w:divBdr>
            <w:top w:val="none" w:sz="0" w:space="0" w:color="auto"/>
            <w:left w:val="none" w:sz="0" w:space="0" w:color="auto"/>
            <w:bottom w:val="none" w:sz="0" w:space="0" w:color="auto"/>
            <w:right w:val="none" w:sz="0" w:space="0" w:color="auto"/>
          </w:divBdr>
        </w:div>
        <w:div w:id="1854224062">
          <w:marLeft w:val="0"/>
          <w:marRight w:val="0"/>
          <w:marTop w:val="120"/>
          <w:marBottom w:val="0"/>
          <w:divBdr>
            <w:top w:val="none" w:sz="0" w:space="0" w:color="auto"/>
            <w:left w:val="none" w:sz="0" w:space="0" w:color="auto"/>
            <w:bottom w:val="none" w:sz="0" w:space="0" w:color="auto"/>
            <w:right w:val="none" w:sz="0" w:space="0" w:color="auto"/>
          </w:divBdr>
        </w:div>
        <w:div w:id="1075936716">
          <w:marLeft w:val="0"/>
          <w:marRight w:val="0"/>
          <w:marTop w:val="120"/>
          <w:marBottom w:val="0"/>
          <w:divBdr>
            <w:top w:val="none" w:sz="0" w:space="0" w:color="auto"/>
            <w:left w:val="none" w:sz="0" w:space="0" w:color="auto"/>
            <w:bottom w:val="none" w:sz="0" w:space="0" w:color="auto"/>
            <w:right w:val="none" w:sz="0" w:space="0" w:color="auto"/>
          </w:divBdr>
        </w:div>
        <w:div w:id="878930013">
          <w:marLeft w:val="0"/>
          <w:marRight w:val="0"/>
          <w:marTop w:val="120"/>
          <w:marBottom w:val="0"/>
          <w:divBdr>
            <w:top w:val="none" w:sz="0" w:space="0" w:color="auto"/>
            <w:left w:val="none" w:sz="0" w:space="0" w:color="auto"/>
            <w:bottom w:val="none" w:sz="0" w:space="0" w:color="auto"/>
            <w:right w:val="none" w:sz="0" w:space="0" w:color="auto"/>
          </w:divBdr>
        </w:div>
      </w:divsChild>
    </w:div>
    <w:div w:id="1556233359">
      <w:bodyDiv w:val="1"/>
      <w:marLeft w:val="0"/>
      <w:marRight w:val="0"/>
      <w:marTop w:val="0"/>
      <w:marBottom w:val="0"/>
      <w:divBdr>
        <w:top w:val="none" w:sz="0" w:space="0" w:color="auto"/>
        <w:left w:val="none" w:sz="0" w:space="0" w:color="auto"/>
        <w:bottom w:val="none" w:sz="0" w:space="0" w:color="auto"/>
        <w:right w:val="none" w:sz="0" w:space="0" w:color="auto"/>
      </w:divBdr>
    </w:div>
    <w:div w:id="1560020477">
      <w:bodyDiv w:val="1"/>
      <w:marLeft w:val="0"/>
      <w:marRight w:val="0"/>
      <w:marTop w:val="0"/>
      <w:marBottom w:val="0"/>
      <w:divBdr>
        <w:top w:val="none" w:sz="0" w:space="0" w:color="auto"/>
        <w:left w:val="none" w:sz="0" w:space="0" w:color="auto"/>
        <w:bottom w:val="none" w:sz="0" w:space="0" w:color="auto"/>
        <w:right w:val="none" w:sz="0" w:space="0" w:color="auto"/>
      </w:divBdr>
    </w:div>
    <w:div w:id="1647664948">
      <w:bodyDiv w:val="1"/>
      <w:marLeft w:val="0"/>
      <w:marRight w:val="0"/>
      <w:marTop w:val="0"/>
      <w:marBottom w:val="0"/>
      <w:divBdr>
        <w:top w:val="none" w:sz="0" w:space="0" w:color="auto"/>
        <w:left w:val="none" w:sz="0" w:space="0" w:color="auto"/>
        <w:bottom w:val="none" w:sz="0" w:space="0" w:color="auto"/>
        <w:right w:val="none" w:sz="0" w:space="0" w:color="auto"/>
      </w:divBdr>
      <w:divsChild>
        <w:div w:id="573512121">
          <w:marLeft w:val="0"/>
          <w:marRight w:val="0"/>
          <w:marTop w:val="120"/>
          <w:marBottom w:val="0"/>
          <w:divBdr>
            <w:top w:val="none" w:sz="0" w:space="0" w:color="auto"/>
            <w:left w:val="none" w:sz="0" w:space="0" w:color="auto"/>
            <w:bottom w:val="none" w:sz="0" w:space="0" w:color="auto"/>
            <w:right w:val="none" w:sz="0" w:space="0" w:color="auto"/>
          </w:divBdr>
        </w:div>
        <w:div w:id="1648433224">
          <w:marLeft w:val="0"/>
          <w:marRight w:val="0"/>
          <w:marTop w:val="120"/>
          <w:marBottom w:val="0"/>
          <w:divBdr>
            <w:top w:val="none" w:sz="0" w:space="0" w:color="auto"/>
            <w:left w:val="none" w:sz="0" w:space="0" w:color="auto"/>
            <w:bottom w:val="none" w:sz="0" w:space="0" w:color="auto"/>
            <w:right w:val="none" w:sz="0" w:space="0" w:color="auto"/>
          </w:divBdr>
        </w:div>
        <w:div w:id="332344249">
          <w:marLeft w:val="0"/>
          <w:marRight w:val="0"/>
          <w:marTop w:val="120"/>
          <w:marBottom w:val="96"/>
          <w:divBdr>
            <w:top w:val="none" w:sz="0" w:space="0" w:color="auto"/>
            <w:left w:val="single" w:sz="24" w:space="0" w:color="CED3F1"/>
            <w:bottom w:val="none" w:sz="0" w:space="0" w:color="auto"/>
            <w:right w:val="none" w:sz="0" w:space="0" w:color="auto"/>
          </w:divBdr>
        </w:div>
        <w:div w:id="1670870040">
          <w:marLeft w:val="0"/>
          <w:marRight w:val="0"/>
          <w:marTop w:val="120"/>
          <w:marBottom w:val="0"/>
          <w:divBdr>
            <w:top w:val="none" w:sz="0" w:space="0" w:color="auto"/>
            <w:left w:val="none" w:sz="0" w:space="0" w:color="auto"/>
            <w:bottom w:val="none" w:sz="0" w:space="0" w:color="auto"/>
            <w:right w:val="none" w:sz="0" w:space="0" w:color="auto"/>
          </w:divBdr>
        </w:div>
      </w:divsChild>
    </w:div>
    <w:div w:id="1657874163">
      <w:bodyDiv w:val="1"/>
      <w:marLeft w:val="0"/>
      <w:marRight w:val="0"/>
      <w:marTop w:val="0"/>
      <w:marBottom w:val="0"/>
      <w:divBdr>
        <w:top w:val="none" w:sz="0" w:space="0" w:color="auto"/>
        <w:left w:val="none" w:sz="0" w:space="0" w:color="auto"/>
        <w:bottom w:val="none" w:sz="0" w:space="0" w:color="auto"/>
        <w:right w:val="none" w:sz="0" w:space="0" w:color="auto"/>
      </w:divBdr>
      <w:divsChild>
        <w:div w:id="1524244588">
          <w:marLeft w:val="0"/>
          <w:marRight w:val="0"/>
          <w:marTop w:val="120"/>
          <w:marBottom w:val="0"/>
          <w:divBdr>
            <w:top w:val="none" w:sz="0" w:space="0" w:color="auto"/>
            <w:left w:val="none" w:sz="0" w:space="0" w:color="auto"/>
            <w:bottom w:val="none" w:sz="0" w:space="0" w:color="auto"/>
            <w:right w:val="none" w:sz="0" w:space="0" w:color="auto"/>
          </w:divBdr>
        </w:div>
        <w:div w:id="1535002356">
          <w:marLeft w:val="0"/>
          <w:marRight w:val="0"/>
          <w:marTop w:val="120"/>
          <w:marBottom w:val="0"/>
          <w:divBdr>
            <w:top w:val="none" w:sz="0" w:space="0" w:color="auto"/>
            <w:left w:val="none" w:sz="0" w:space="0" w:color="auto"/>
            <w:bottom w:val="none" w:sz="0" w:space="0" w:color="auto"/>
            <w:right w:val="none" w:sz="0" w:space="0" w:color="auto"/>
          </w:divBdr>
        </w:div>
        <w:div w:id="782923530">
          <w:marLeft w:val="0"/>
          <w:marRight w:val="0"/>
          <w:marTop w:val="120"/>
          <w:marBottom w:val="0"/>
          <w:divBdr>
            <w:top w:val="none" w:sz="0" w:space="0" w:color="auto"/>
            <w:left w:val="none" w:sz="0" w:space="0" w:color="auto"/>
            <w:bottom w:val="none" w:sz="0" w:space="0" w:color="auto"/>
            <w:right w:val="none" w:sz="0" w:space="0" w:color="auto"/>
          </w:divBdr>
        </w:div>
        <w:div w:id="1922716216">
          <w:marLeft w:val="0"/>
          <w:marRight w:val="0"/>
          <w:marTop w:val="120"/>
          <w:marBottom w:val="0"/>
          <w:divBdr>
            <w:top w:val="none" w:sz="0" w:space="0" w:color="auto"/>
            <w:left w:val="none" w:sz="0" w:space="0" w:color="auto"/>
            <w:bottom w:val="none" w:sz="0" w:space="0" w:color="auto"/>
            <w:right w:val="none" w:sz="0" w:space="0" w:color="auto"/>
          </w:divBdr>
        </w:div>
        <w:div w:id="1389187255">
          <w:marLeft w:val="0"/>
          <w:marRight w:val="0"/>
          <w:marTop w:val="120"/>
          <w:marBottom w:val="0"/>
          <w:divBdr>
            <w:top w:val="none" w:sz="0" w:space="0" w:color="auto"/>
            <w:left w:val="none" w:sz="0" w:space="0" w:color="auto"/>
            <w:bottom w:val="none" w:sz="0" w:space="0" w:color="auto"/>
            <w:right w:val="none" w:sz="0" w:space="0" w:color="auto"/>
          </w:divBdr>
        </w:div>
        <w:div w:id="306596602">
          <w:marLeft w:val="0"/>
          <w:marRight w:val="0"/>
          <w:marTop w:val="120"/>
          <w:marBottom w:val="0"/>
          <w:divBdr>
            <w:top w:val="none" w:sz="0" w:space="0" w:color="auto"/>
            <w:left w:val="none" w:sz="0" w:space="0" w:color="auto"/>
            <w:bottom w:val="none" w:sz="0" w:space="0" w:color="auto"/>
            <w:right w:val="none" w:sz="0" w:space="0" w:color="auto"/>
          </w:divBdr>
        </w:div>
        <w:div w:id="105778469">
          <w:marLeft w:val="0"/>
          <w:marRight w:val="0"/>
          <w:marTop w:val="120"/>
          <w:marBottom w:val="0"/>
          <w:divBdr>
            <w:top w:val="none" w:sz="0" w:space="0" w:color="auto"/>
            <w:left w:val="none" w:sz="0" w:space="0" w:color="auto"/>
            <w:bottom w:val="none" w:sz="0" w:space="0" w:color="auto"/>
            <w:right w:val="none" w:sz="0" w:space="0" w:color="auto"/>
          </w:divBdr>
        </w:div>
        <w:div w:id="1603341936">
          <w:marLeft w:val="0"/>
          <w:marRight w:val="0"/>
          <w:marTop w:val="120"/>
          <w:marBottom w:val="0"/>
          <w:divBdr>
            <w:top w:val="none" w:sz="0" w:space="0" w:color="auto"/>
            <w:left w:val="none" w:sz="0" w:space="0" w:color="auto"/>
            <w:bottom w:val="none" w:sz="0" w:space="0" w:color="auto"/>
            <w:right w:val="none" w:sz="0" w:space="0" w:color="auto"/>
          </w:divBdr>
        </w:div>
      </w:divsChild>
    </w:div>
    <w:div w:id="1696229458">
      <w:bodyDiv w:val="1"/>
      <w:marLeft w:val="0"/>
      <w:marRight w:val="0"/>
      <w:marTop w:val="0"/>
      <w:marBottom w:val="0"/>
      <w:divBdr>
        <w:top w:val="none" w:sz="0" w:space="0" w:color="auto"/>
        <w:left w:val="none" w:sz="0" w:space="0" w:color="auto"/>
        <w:bottom w:val="none" w:sz="0" w:space="0" w:color="auto"/>
        <w:right w:val="none" w:sz="0" w:space="0" w:color="auto"/>
      </w:divBdr>
    </w:div>
    <w:div w:id="1743599798">
      <w:bodyDiv w:val="1"/>
      <w:marLeft w:val="0"/>
      <w:marRight w:val="0"/>
      <w:marTop w:val="0"/>
      <w:marBottom w:val="0"/>
      <w:divBdr>
        <w:top w:val="none" w:sz="0" w:space="0" w:color="auto"/>
        <w:left w:val="none" w:sz="0" w:space="0" w:color="auto"/>
        <w:bottom w:val="none" w:sz="0" w:space="0" w:color="auto"/>
        <w:right w:val="none" w:sz="0" w:space="0" w:color="auto"/>
      </w:divBdr>
    </w:div>
    <w:div w:id="1766731537">
      <w:bodyDiv w:val="1"/>
      <w:marLeft w:val="0"/>
      <w:marRight w:val="0"/>
      <w:marTop w:val="0"/>
      <w:marBottom w:val="0"/>
      <w:divBdr>
        <w:top w:val="none" w:sz="0" w:space="0" w:color="auto"/>
        <w:left w:val="none" w:sz="0" w:space="0" w:color="auto"/>
        <w:bottom w:val="none" w:sz="0" w:space="0" w:color="auto"/>
        <w:right w:val="none" w:sz="0" w:space="0" w:color="auto"/>
      </w:divBdr>
    </w:div>
    <w:div w:id="1784611967">
      <w:bodyDiv w:val="1"/>
      <w:marLeft w:val="0"/>
      <w:marRight w:val="0"/>
      <w:marTop w:val="0"/>
      <w:marBottom w:val="0"/>
      <w:divBdr>
        <w:top w:val="none" w:sz="0" w:space="0" w:color="auto"/>
        <w:left w:val="none" w:sz="0" w:space="0" w:color="auto"/>
        <w:bottom w:val="none" w:sz="0" w:space="0" w:color="auto"/>
        <w:right w:val="none" w:sz="0" w:space="0" w:color="auto"/>
      </w:divBdr>
    </w:div>
    <w:div w:id="1816214753">
      <w:bodyDiv w:val="1"/>
      <w:marLeft w:val="0"/>
      <w:marRight w:val="0"/>
      <w:marTop w:val="0"/>
      <w:marBottom w:val="0"/>
      <w:divBdr>
        <w:top w:val="none" w:sz="0" w:space="0" w:color="auto"/>
        <w:left w:val="none" w:sz="0" w:space="0" w:color="auto"/>
        <w:bottom w:val="none" w:sz="0" w:space="0" w:color="auto"/>
        <w:right w:val="none" w:sz="0" w:space="0" w:color="auto"/>
      </w:divBdr>
    </w:div>
    <w:div w:id="1840652735">
      <w:bodyDiv w:val="1"/>
      <w:marLeft w:val="0"/>
      <w:marRight w:val="0"/>
      <w:marTop w:val="0"/>
      <w:marBottom w:val="0"/>
      <w:divBdr>
        <w:top w:val="none" w:sz="0" w:space="0" w:color="auto"/>
        <w:left w:val="none" w:sz="0" w:space="0" w:color="auto"/>
        <w:bottom w:val="none" w:sz="0" w:space="0" w:color="auto"/>
        <w:right w:val="none" w:sz="0" w:space="0" w:color="auto"/>
      </w:divBdr>
      <w:divsChild>
        <w:div w:id="1996835013">
          <w:marLeft w:val="0"/>
          <w:marRight w:val="0"/>
          <w:marTop w:val="120"/>
          <w:marBottom w:val="96"/>
          <w:divBdr>
            <w:top w:val="none" w:sz="0" w:space="0" w:color="auto"/>
            <w:left w:val="none" w:sz="0" w:space="0" w:color="auto"/>
            <w:bottom w:val="none" w:sz="0" w:space="0" w:color="auto"/>
            <w:right w:val="none" w:sz="0" w:space="0" w:color="auto"/>
          </w:divBdr>
          <w:divsChild>
            <w:div w:id="1286425879">
              <w:marLeft w:val="0"/>
              <w:marRight w:val="0"/>
              <w:marTop w:val="0"/>
              <w:marBottom w:val="0"/>
              <w:divBdr>
                <w:top w:val="none" w:sz="0" w:space="0" w:color="auto"/>
                <w:left w:val="none" w:sz="0" w:space="0" w:color="auto"/>
                <w:bottom w:val="none" w:sz="0" w:space="0" w:color="auto"/>
                <w:right w:val="none" w:sz="0" w:space="0" w:color="auto"/>
              </w:divBdr>
            </w:div>
            <w:div w:id="189926147">
              <w:marLeft w:val="0"/>
              <w:marRight w:val="0"/>
              <w:marTop w:val="0"/>
              <w:marBottom w:val="0"/>
              <w:divBdr>
                <w:top w:val="none" w:sz="0" w:space="0" w:color="auto"/>
                <w:left w:val="none" w:sz="0" w:space="0" w:color="auto"/>
                <w:bottom w:val="none" w:sz="0" w:space="0" w:color="auto"/>
                <w:right w:val="none" w:sz="0" w:space="0" w:color="auto"/>
              </w:divBdr>
            </w:div>
          </w:divsChild>
        </w:div>
        <w:div w:id="1385063696">
          <w:marLeft w:val="0"/>
          <w:marRight w:val="0"/>
          <w:marTop w:val="0"/>
          <w:marBottom w:val="0"/>
          <w:divBdr>
            <w:top w:val="none" w:sz="0" w:space="0" w:color="auto"/>
            <w:left w:val="none" w:sz="0" w:space="0" w:color="auto"/>
            <w:bottom w:val="none" w:sz="0" w:space="0" w:color="auto"/>
            <w:right w:val="none" w:sz="0" w:space="0" w:color="auto"/>
          </w:divBdr>
        </w:div>
        <w:div w:id="1088886783">
          <w:marLeft w:val="0"/>
          <w:marRight w:val="0"/>
          <w:marTop w:val="0"/>
          <w:marBottom w:val="0"/>
          <w:divBdr>
            <w:top w:val="none" w:sz="0" w:space="0" w:color="auto"/>
            <w:left w:val="none" w:sz="0" w:space="0" w:color="auto"/>
            <w:bottom w:val="none" w:sz="0" w:space="0" w:color="auto"/>
            <w:right w:val="none" w:sz="0" w:space="0" w:color="auto"/>
          </w:divBdr>
        </w:div>
        <w:div w:id="836572828">
          <w:marLeft w:val="0"/>
          <w:marRight w:val="0"/>
          <w:marTop w:val="0"/>
          <w:marBottom w:val="0"/>
          <w:divBdr>
            <w:top w:val="none" w:sz="0" w:space="0" w:color="auto"/>
            <w:left w:val="none" w:sz="0" w:space="0" w:color="auto"/>
            <w:bottom w:val="none" w:sz="0" w:space="0" w:color="auto"/>
            <w:right w:val="none" w:sz="0" w:space="0" w:color="auto"/>
          </w:divBdr>
        </w:div>
      </w:divsChild>
    </w:div>
    <w:div w:id="1864056362">
      <w:bodyDiv w:val="1"/>
      <w:marLeft w:val="0"/>
      <w:marRight w:val="0"/>
      <w:marTop w:val="0"/>
      <w:marBottom w:val="0"/>
      <w:divBdr>
        <w:top w:val="none" w:sz="0" w:space="0" w:color="auto"/>
        <w:left w:val="none" w:sz="0" w:space="0" w:color="auto"/>
        <w:bottom w:val="none" w:sz="0" w:space="0" w:color="auto"/>
        <w:right w:val="none" w:sz="0" w:space="0" w:color="auto"/>
      </w:divBdr>
      <w:divsChild>
        <w:div w:id="152181471">
          <w:marLeft w:val="0"/>
          <w:marRight w:val="0"/>
          <w:marTop w:val="0"/>
          <w:marBottom w:val="0"/>
          <w:divBdr>
            <w:top w:val="none" w:sz="0" w:space="0" w:color="auto"/>
            <w:left w:val="none" w:sz="0" w:space="0" w:color="auto"/>
            <w:bottom w:val="none" w:sz="0" w:space="0" w:color="auto"/>
            <w:right w:val="none" w:sz="0" w:space="0" w:color="auto"/>
          </w:divBdr>
        </w:div>
      </w:divsChild>
    </w:div>
    <w:div w:id="1864787841">
      <w:bodyDiv w:val="1"/>
      <w:marLeft w:val="0"/>
      <w:marRight w:val="0"/>
      <w:marTop w:val="0"/>
      <w:marBottom w:val="0"/>
      <w:divBdr>
        <w:top w:val="none" w:sz="0" w:space="0" w:color="auto"/>
        <w:left w:val="none" w:sz="0" w:space="0" w:color="auto"/>
        <w:bottom w:val="none" w:sz="0" w:space="0" w:color="auto"/>
        <w:right w:val="none" w:sz="0" w:space="0" w:color="auto"/>
      </w:divBdr>
    </w:div>
    <w:div w:id="1884906449">
      <w:bodyDiv w:val="1"/>
      <w:marLeft w:val="0"/>
      <w:marRight w:val="0"/>
      <w:marTop w:val="0"/>
      <w:marBottom w:val="0"/>
      <w:divBdr>
        <w:top w:val="none" w:sz="0" w:space="0" w:color="auto"/>
        <w:left w:val="none" w:sz="0" w:space="0" w:color="auto"/>
        <w:bottom w:val="none" w:sz="0" w:space="0" w:color="auto"/>
        <w:right w:val="none" w:sz="0" w:space="0" w:color="auto"/>
      </w:divBdr>
      <w:divsChild>
        <w:div w:id="1863855915">
          <w:marLeft w:val="0"/>
          <w:marRight w:val="0"/>
          <w:marTop w:val="0"/>
          <w:marBottom w:val="0"/>
          <w:divBdr>
            <w:top w:val="none" w:sz="0" w:space="0" w:color="auto"/>
            <w:left w:val="none" w:sz="0" w:space="0" w:color="auto"/>
            <w:bottom w:val="none" w:sz="0" w:space="0" w:color="auto"/>
            <w:right w:val="none" w:sz="0" w:space="0" w:color="auto"/>
          </w:divBdr>
        </w:div>
        <w:div w:id="402485711">
          <w:marLeft w:val="0"/>
          <w:marRight w:val="0"/>
          <w:marTop w:val="0"/>
          <w:marBottom w:val="0"/>
          <w:divBdr>
            <w:top w:val="none" w:sz="0" w:space="0" w:color="auto"/>
            <w:left w:val="none" w:sz="0" w:space="0" w:color="auto"/>
            <w:bottom w:val="none" w:sz="0" w:space="0" w:color="auto"/>
            <w:right w:val="none" w:sz="0" w:space="0" w:color="auto"/>
          </w:divBdr>
        </w:div>
        <w:div w:id="818770862">
          <w:marLeft w:val="0"/>
          <w:marRight w:val="0"/>
          <w:marTop w:val="0"/>
          <w:marBottom w:val="0"/>
          <w:divBdr>
            <w:top w:val="none" w:sz="0" w:space="0" w:color="auto"/>
            <w:left w:val="none" w:sz="0" w:space="0" w:color="auto"/>
            <w:bottom w:val="none" w:sz="0" w:space="0" w:color="auto"/>
            <w:right w:val="none" w:sz="0" w:space="0" w:color="auto"/>
          </w:divBdr>
        </w:div>
        <w:div w:id="152449491">
          <w:marLeft w:val="0"/>
          <w:marRight w:val="0"/>
          <w:marTop w:val="0"/>
          <w:marBottom w:val="0"/>
          <w:divBdr>
            <w:top w:val="none" w:sz="0" w:space="0" w:color="auto"/>
            <w:left w:val="none" w:sz="0" w:space="0" w:color="auto"/>
            <w:bottom w:val="none" w:sz="0" w:space="0" w:color="auto"/>
            <w:right w:val="none" w:sz="0" w:space="0" w:color="auto"/>
          </w:divBdr>
        </w:div>
        <w:div w:id="145629646">
          <w:marLeft w:val="0"/>
          <w:marRight w:val="0"/>
          <w:marTop w:val="0"/>
          <w:marBottom w:val="0"/>
          <w:divBdr>
            <w:top w:val="none" w:sz="0" w:space="0" w:color="auto"/>
            <w:left w:val="none" w:sz="0" w:space="0" w:color="auto"/>
            <w:bottom w:val="none" w:sz="0" w:space="0" w:color="auto"/>
            <w:right w:val="none" w:sz="0" w:space="0" w:color="auto"/>
          </w:divBdr>
        </w:div>
        <w:div w:id="1746755702">
          <w:marLeft w:val="0"/>
          <w:marRight w:val="0"/>
          <w:marTop w:val="0"/>
          <w:marBottom w:val="0"/>
          <w:divBdr>
            <w:top w:val="none" w:sz="0" w:space="0" w:color="auto"/>
            <w:left w:val="none" w:sz="0" w:space="0" w:color="auto"/>
            <w:bottom w:val="none" w:sz="0" w:space="0" w:color="auto"/>
            <w:right w:val="none" w:sz="0" w:space="0" w:color="auto"/>
          </w:divBdr>
        </w:div>
        <w:div w:id="891884196">
          <w:marLeft w:val="0"/>
          <w:marRight w:val="0"/>
          <w:marTop w:val="0"/>
          <w:marBottom w:val="0"/>
          <w:divBdr>
            <w:top w:val="none" w:sz="0" w:space="0" w:color="auto"/>
            <w:left w:val="none" w:sz="0" w:space="0" w:color="auto"/>
            <w:bottom w:val="none" w:sz="0" w:space="0" w:color="auto"/>
            <w:right w:val="none" w:sz="0" w:space="0" w:color="auto"/>
          </w:divBdr>
        </w:div>
        <w:div w:id="806702339">
          <w:marLeft w:val="0"/>
          <w:marRight w:val="0"/>
          <w:marTop w:val="0"/>
          <w:marBottom w:val="0"/>
          <w:divBdr>
            <w:top w:val="none" w:sz="0" w:space="0" w:color="auto"/>
            <w:left w:val="none" w:sz="0" w:space="0" w:color="auto"/>
            <w:bottom w:val="none" w:sz="0" w:space="0" w:color="auto"/>
            <w:right w:val="none" w:sz="0" w:space="0" w:color="auto"/>
          </w:divBdr>
        </w:div>
        <w:div w:id="81800379">
          <w:marLeft w:val="0"/>
          <w:marRight w:val="0"/>
          <w:marTop w:val="0"/>
          <w:marBottom w:val="0"/>
          <w:divBdr>
            <w:top w:val="none" w:sz="0" w:space="0" w:color="auto"/>
            <w:left w:val="none" w:sz="0" w:space="0" w:color="auto"/>
            <w:bottom w:val="none" w:sz="0" w:space="0" w:color="auto"/>
            <w:right w:val="none" w:sz="0" w:space="0" w:color="auto"/>
          </w:divBdr>
        </w:div>
        <w:div w:id="493688012">
          <w:marLeft w:val="0"/>
          <w:marRight w:val="0"/>
          <w:marTop w:val="0"/>
          <w:marBottom w:val="0"/>
          <w:divBdr>
            <w:top w:val="none" w:sz="0" w:space="0" w:color="auto"/>
            <w:left w:val="none" w:sz="0" w:space="0" w:color="auto"/>
            <w:bottom w:val="none" w:sz="0" w:space="0" w:color="auto"/>
            <w:right w:val="none" w:sz="0" w:space="0" w:color="auto"/>
          </w:divBdr>
        </w:div>
      </w:divsChild>
    </w:div>
    <w:div w:id="1898935738">
      <w:bodyDiv w:val="1"/>
      <w:marLeft w:val="0"/>
      <w:marRight w:val="0"/>
      <w:marTop w:val="0"/>
      <w:marBottom w:val="0"/>
      <w:divBdr>
        <w:top w:val="none" w:sz="0" w:space="0" w:color="auto"/>
        <w:left w:val="none" w:sz="0" w:space="0" w:color="auto"/>
        <w:bottom w:val="none" w:sz="0" w:space="0" w:color="auto"/>
        <w:right w:val="none" w:sz="0" w:space="0" w:color="auto"/>
      </w:divBdr>
      <w:divsChild>
        <w:div w:id="586309893">
          <w:marLeft w:val="0"/>
          <w:marRight w:val="0"/>
          <w:marTop w:val="120"/>
          <w:marBottom w:val="0"/>
          <w:divBdr>
            <w:top w:val="none" w:sz="0" w:space="0" w:color="auto"/>
            <w:left w:val="none" w:sz="0" w:space="0" w:color="auto"/>
            <w:bottom w:val="none" w:sz="0" w:space="0" w:color="auto"/>
            <w:right w:val="none" w:sz="0" w:space="0" w:color="auto"/>
          </w:divBdr>
        </w:div>
        <w:div w:id="770317724">
          <w:marLeft w:val="0"/>
          <w:marRight w:val="0"/>
          <w:marTop w:val="120"/>
          <w:marBottom w:val="0"/>
          <w:divBdr>
            <w:top w:val="none" w:sz="0" w:space="0" w:color="auto"/>
            <w:left w:val="none" w:sz="0" w:space="0" w:color="auto"/>
            <w:bottom w:val="none" w:sz="0" w:space="0" w:color="auto"/>
            <w:right w:val="none" w:sz="0" w:space="0" w:color="auto"/>
          </w:divBdr>
        </w:div>
      </w:divsChild>
    </w:div>
    <w:div w:id="1925607884">
      <w:bodyDiv w:val="1"/>
      <w:marLeft w:val="0"/>
      <w:marRight w:val="0"/>
      <w:marTop w:val="0"/>
      <w:marBottom w:val="0"/>
      <w:divBdr>
        <w:top w:val="none" w:sz="0" w:space="0" w:color="auto"/>
        <w:left w:val="none" w:sz="0" w:space="0" w:color="auto"/>
        <w:bottom w:val="none" w:sz="0" w:space="0" w:color="auto"/>
        <w:right w:val="none" w:sz="0" w:space="0" w:color="auto"/>
      </w:divBdr>
      <w:divsChild>
        <w:div w:id="678002669">
          <w:marLeft w:val="0"/>
          <w:marRight w:val="0"/>
          <w:marTop w:val="120"/>
          <w:marBottom w:val="96"/>
          <w:divBdr>
            <w:top w:val="none" w:sz="0" w:space="0" w:color="auto"/>
            <w:left w:val="none" w:sz="0" w:space="0" w:color="auto"/>
            <w:bottom w:val="none" w:sz="0" w:space="0" w:color="auto"/>
            <w:right w:val="none" w:sz="0" w:space="0" w:color="auto"/>
          </w:divBdr>
          <w:divsChild>
            <w:div w:id="408695158">
              <w:marLeft w:val="0"/>
              <w:marRight w:val="0"/>
              <w:marTop w:val="0"/>
              <w:marBottom w:val="0"/>
              <w:divBdr>
                <w:top w:val="none" w:sz="0" w:space="0" w:color="auto"/>
                <w:left w:val="none" w:sz="0" w:space="0" w:color="auto"/>
                <w:bottom w:val="none" w:sz="0" w:space="0" w:color="auto"/>
                <w:right w:val="none" w:sz="0" w:space="0" w:color="auto"/>
              </w:divBdr>
            </w:div>
            <w:div w:id="614291109">
              <w:marLeft w:val="0"/>
              <w:marRight w:val="0"/>
              <w:marTop w:val="0"/>
              <w:marBottom w:val="0"/>
              <w:divBdr>
                <w:top w:val="none" w:sz="0" w:space="0" w:color="auto"/>
                <w:left w:val="none" w:sz="0" w:space="0" w:color="auto"/>
                <w:bottom w:val="none" w:sz="0" w:space="0" w:color="auto"/>
                <w:right w:val="none" w:sz="0" w:space="0" w:color="auto"/>
              </w:divBdr>
            </w:div>
          </w:divsChild>
        </w:div>
        <w:div w:id="1114902162">
          <w:marLeft w:val="0"/>
          <w:marRight w:val="0"/>
          <w:marTop w:val="0"/>
          <w:marBottom w:val="0"/>
          <w:divBdr>
            <w:top w:val="none" w:sz="0" w:space="0" w:color="auto"/>
            <w:left w:val="none" w:sz="0" w:space="0" w:color="auto"/>
            <w:bottom w:val="none" w:sz="0" w:space="0" w:color="auto"/>
            <w:right w:val="none" w:sz="0" w:space="0" w:color="auto"/>
          </w:divBdr>
        </w:div>
      </w:divsChild>
    </w:div>
    <w:div w:id="1954554822">
      <w:bodyDiv w:val="1"/>
      <w:marLeft w:val="0"/>
      <w:marRight w:val="0"/>
      <w:marTop w:val="0"/>
      <w:marBottom w:val="0"/>
      <w:divBdr>
        <w:top w:val="none" w:sz="0" w:space="0" w:color="auto"/>
        <w:left w:val="none" w:sz="0" w:space="0" w:color="auto"/>
        <w:bottom w:val="none" w:sz="0" w:space="0" w:color="auto"/>
        <w:right w:val="none" w:sz="0" w:space="0" w:color="auto"/>
      </w:divBdr>
      <w:divsChild>
        <w:div w:id="1505362257">
          <w:marLeft w:val="0"/>
          <w:marRight w:val="0"/>
          <w:marTop w:val="120"/>
          <w:marBottom w:val="0"/>
          <w:divBdr>
            <w:top w:val="none" w:sz="0" w:space="0" w:color="auto"/>
            <w:left w:val="none" w:sz="0" w:space="0" w:color="auto"/>
            <w:bottom w:val="none" w:sz="0" w:space="0" w:color="auto"/>
            <w:right w:val="none" w:sz="0" w:space="0" w:color="auto"/>
          </w:divBdr>
        </w:div>
        <w:div w:id="264658068">
          <w:marLeft w:val="0"/>
          <w:marRight w:val="0"/>
          <w:marTop w:val="120"/>
          <w:marBottom w:val="0"/>
          <w:divBdr>
            <w:top w:val="none" w:sz="0" w:space="0" w:color="auto"/>
            <w:left w:val="none" w:sz="0" w:space="0" w:color="auto"/>
            <w:bottom w:val="none" w:sz="0" w:space="0" w:color="auto"/>
            <w:right w:val="none" w:sz="0" w:space="0" w:color="auto"/>
          </w:divBdr>
        </w:div>
        <w:div w:id="975064734">
          <w:marLeft w:val="0"/>
          <w:marRight w:val="0"/>
          <w:marTop w:val="120"/>
          <w:marBottom w:val="0"/>
          <w:divBdr>
            <w:top w:val="none" w:sz="0" w:space="0" w:color="auto"/>
            <w:left w:val="none" w:sz="0" w:space="0" w:color="auto"/>
            <w:bottom w:val="none" w:sz="0" w:space="0" w:color="auto"/>
            <w:right w:val="none" w:sz="0" w:space="0" w:color="auto"/>
          </w:divBdr>
        </w:div>
        <w:div w:id="472329703">
          <w:marLeft w:val="0"/>
          <w:marRight w:val="0"/>
          <w:marTop w:val="120"/>
          <w:marBottom w:val="0"/>
          <w:divBdr>
            <w:top w:val="none" w:sz="0" w:space="0" w:color="auto"/>
            <w:left w:val="none" w:sz="0" w:space="0" w:color="auto"/>
            <w:bottom w:val="none" w:sz="0" w:space="0" w:color="auto"/>
            <w:right w:val="none" w:sz="0" w:space="0" w:color="auto"/>
          </w:divBdr>
        </w:div>
        <w:div w:id="196893082">
          <w:marLeft w:val="0"/>
          <w:marRight w:val="0"/>
          <w:marTop w:val="120"/>
          <w:marBottom w:val="0"/>
          <w:divBdr>
            <w:top w:val="none" w:sz="0" w:space="0" w:color="auto"/>
            <w:left w:val="none" w:sz="0" w:space="0" w:color="auto"/>
            <w:bottom w:val="none" w:sz="0" w:space="0" w:color="auto"/>
            <w:right w:val="none" w:sz="0" w:space="0" w:color="auto"/>
          </w:divBdr>
        </w:div>
        <w:div w:id="186212926">
          <w:marLeft w:val="0"/>
          <w:marRight w:val="0"/>
          <w:marTop w:val="120"/>
          <w:marBottom w:val="0"/>
          <w:divBdr>
            <w:top w:val="none" w:sz="0" w:space="0" w:color="auto"/>
            <w:left w:val="none" w:sz="0" w:space="0" w:color="auto"/>
            <w:bottom w:val="none" w:sz="0" w:space="0" w:color="auto"/>
            <w:right w:val="none" w:sz="0" w:space="0" w:color="auto"/>
          </w:divBdr>
        </w:div>
        <w:div w:id="2039617266">
          <w:marLeft w:val="0"/>
          <w:marRight w:val="0"/>
          <w:marTop w:val="120"/>
          <w:marBottom w:val="0"/>
          <w:divBdr>
            <w:top w:val="none" w:sz="0" w:space="0" w:color="auto"/>
            <w:left w:val="none" w:sz="0" w:space="0" w:color="auto"/>
            <w:bottom w:val="none" w:sz="0" w:space="0" w:color="auto"/>
            <w:right w:val="none" w:sz="0" w:space="0" w:color="auto"/>
          </w:divBdr>
        </w:div>
        <w:div w:id="1569026733">
          <w:marLeft w:val="0"/>
          <w:marRight w:val="0"/>
          <w:marTop w:val="120"/>
          <w:marBottom w:val="0"/>
          <w:divBdr>
            <w:top w:val="none" w:sz="0" w:space="0" w:color="auto"/>
            <w:left w:val="none" w:sz="0" w:space="0" w:color="auto"/>
            <w:bottom w:val="none" w:sz="0" w:space="0" w:color="auto"/>
            <w:right w:val="none" w:sz="0" w:space="0" w:color="auto"/>
          </w:divBdr>
        </w:div>
      </w:divsChild>
    </w:div>
    <w:div w:id="1961064904">
      <w:bodyDiv w:val="1"/>
      <w:marLeft w:val="0"/>
      <w:marRight w:val="0"/>
      <w:marTop w:val="0"/>
      <w:marBottom w:val="0"/>
      <w:divBdr>
        <w:top w:val="none" w:sz="0" w:space="0" w:color="auto"/>
        <w:left w:val="none" w:sz="0" w:space="0" w:color="auto"/>
        <w:bottom w:val="none" w:sz="0" w:space="0" w:color="auto"/>
        <w:right w:val="none" w:sz="0" w:space="0" w:color="auto"/>
      </w:divBdr>
    </w:div>
    <w:div w:id="1994792667">
      <w:bodyDiv w:val="1"/>
      <w:marLeft w:val="0"/>
      <w:marRight w:val="0"/>
      <w:marTop w:val="0"/>
      <w:marBottom w:val="0"/>
      <w:divBdr>
        <w:top w:val="none" w:sz="0" w:space="0" w:color="auto"/>
        <w:left w:val="none" w:sz="0" w:space="0" w:color="auto"/>
        <w:bottom w:val="none" w:sz="0" w:space="0" w:color="auto"/>
        <w:right w:val="none" w:sz="0" w:space="0" w:color="auto"/>
      </w:divBdr>
      <w:divsChild>
        <w:div w:id="210657272">
          <w:marLeft w:val="0"/>
          <w:marRight w:val="0"/>
          <w:marTop w:val="0"/>
          <w:marBottom w:val="0"/>
          <w:divBdr>
            <w:top w:val="none" w:sz="0" w:space="0" w:color="auto"/>
            <w:left w:val="none" w:sz="0" w:space="0" w:color="auto"/>
            <w:bottom w:val="none" w:sz="0" w:space="0" w:color="auto"/>
            <w:right w:val="none" w:sz="0" w:space="0" w:color="auto"/>
          </w:divBdr>
        </w:div>
        <w:div w:id="1219902161">
          <w:marLeft w:val="0"/>
          <w:marRight w:val="0"/>
          <w:marTop w:val="0"/>
          <w:marBottom w:val="0"/>
          <w:divBdr>
            <w:top w:val="none" w:sz="0" w:space="0" w:color="auto"/>
            <w:left w:val="none" w:sz="0" w:space="0" w:color="auto"/>
            <w:bottom w:val="none" w:sz="0" w:space="0" w:color="auto"/>
            <w:right w:val="none" w:sz="0" w:space="0" w:color="auto"/>
          </w:divBdr>
        </w:div>
        <w:div w:id="2040012147">
          <w:marLeft w:val="0"/>
          <w:marRight w:val="0"/>
          <w:marTop w:val="0"/>
          <w:marBottom w:val="0"/>
          <w:divBdr>
            <w:top w:val="none" w:sz="0" w:space="0" w:color="auto"/>
            <w:left w:val="none" w:sz="0" w:space="0" w:color="auto"/>
            <w:bottom w:val="none" w:sz="0" w:space="0" w:color="auto"/>
            <w:right w:val="none" w:sz="0" w:space="0" w:color="auto"/>
          </w:divBdr>
        </w:div>
        <w:div w:id="1206789839">
          <w:marLeft w:val="0"/>
          <w:marRight w:val="0"/>
          <w:marTop w:val="0"/>
          <w:marBottom w:val="192"/>
          <w:divBdr>
            <w:top w:val="none" w:sz="0" w:space="0" w:color="auto"/>
            <w:left w:val="none" w:sz="0" w:space="0" w:color="auto"/>
            <w:bottom w:val="none" w:sz="0" w:space="0" w:color="auto"/>
            <w:right w:val="none" w:sz="0" w:space="0" w:color="auto"/>
          </w:divBdr>
        </w:div>
        <w:div w:id="1500120755">
          <w:marLeft w:val="0"/>
          <w:marRight w:val="0"/>
          <w:marTop w:val="120"/>
          <w:marBottom w:val="96"/>
          <w:divBdr>
            <w:top w:val="none" w:sz="0" w:space="0" w:color="auto"/>
            <w:left w:val="none" w:sz="0" w:space="0" w:color="auto"/>
            <w:bottom w:val="none" w:sz="0" w:space="0" w:color="auto"/>
            <w:right w:val="none" w:sz="0" w:space="0" w:color="auto"/>
          </w:divBdr>
          <w:divsChild>
            <w:div w:id="1527255439">
              <w:marLeft w:val="0"/>
              <w:marRight w:val="0"/>
              <w:marTop w:val="0"/>
              <w:marBottom w:val="0"/>
              <w:divBdr>
                <w:top w:val="none" w:sz="0" w:space="0" w:color="auto"/>
                <w:left w:val="none" w:sz="0" w:space="0" w:color="auto"/>
                <w:bottom w:val="none" w:sz="0" w:space="0" w:color="auto"/>
                <w:right w:val="none" w:sz="0" w:space="0" w:color="auto"/>
              </w:divBdr>
            </w:div>
            <w:div w:id="354618508">
              <w:marLeft w:val="0"/>
              <w:marRight w:val="0"/>
              <w:marTop w:val="0"/>
              <w:marBottom w:val="0"/>
              <w:divBdr>
                <w:top w:val="none" w:sz="0" w:space="0" w:color="auto"/>
                <w:left w:val="none" w:sz="0" w:space="0" w:color="auto"/>
                <w:bottom w:val="none" w:sz="0" w:space="0" w:color="auto"/>
                <w:right w:val="none" w:sz="0" w:space="0" w:color="auto"/>
              </w:divBdr>
            </w:div>
          </w:divsChild>
        </w:div>
        <w:div w:id="138740262">
          <w:marLeft w:val="0"/>
          <w:marRight w:val="0"/>
          <w:marTop w:val="0"/>
          <w:marBottom w:val="0"/>
          <w:divBdr>
            <w:top w:val="none" w:sz="0" w:space="0" w:color="auto"/>
            <w:left w:val="none" w:sz="0" w:space="0" w:color="auto"/>
            <w:bottom w:val="none" w:sz="0" w:space="0" w:color="auto"/>
            <w:right w:val="none" w:sz="0" w:space="0" w:color="auto"/>
          </w:divBdr>
        </w:div>
      </w:divsChild>
    </w:div>
    <w:div w:id="2032217270">
      <w:bodyDiv w:val="1"/>
      <w:marLeft w:val="0"/>
      <w:marRight w:val="0"/>
      <w:marTop w:val="0"/>
      <w:marBottom w:val="0"/>
      <w:divBdr>
        <w:top w:val="none" w:sz="0" w:space="0" w:color="auto"/>
        <w:left w:val="none" w:sz="0" w:space="0" w:color="auto"/>
        <w:bottom w:val="none" w:sz="0" w:space="0" w:color="auto"/>
        <w:right w:val="none" w:sz="0" w:space="0" w:color="auto"/>
      </w:divBdr>
    </w:div>
    <w:div w:id="2060082336">
      <w:bodyDiv w:val="1"/>
      <w:marLeft w:val="0"/>
      <w:marRight w:val="0"/>
      <w:marTop w:val="0"/>
      <w:marBottom w:val="0"/>
      <w:divBdr>
        <w:top w:val="none" w:sz="0" w:space="0" w:color="auto"/>
        <w:left w:val="none" w:sz="0" w:space="0" w:color="auto"/>
        <w:bottom w:val="none" w:sz="0" w:space="0" w:color="auto"/>
        <w:right w:val="none" w:sz="0" w:space="0" w:color="auto"/>
      </w:divBdr>
      <w:divsChild>
        <w:div w:id="1247567660">
          <w:marLeft w:val="0"/>
          <w:marRight w:val="0"/>
          <w:marTop w:val="120"/>
          <w:marBottom w:val="0"/>
          <w:divBdr>
            <w:top w:val="none" w:sz="0" w:space="0" w:color="auto"/>
            <w:left w:val="none" w:sz="0" w:space="0" w:color="auto"/>
            <w:bottom w:val="none" w:sz="0" w:space="0" w:color="auto"/>
            <w:right w:val="none" w:sz="0" w:space="0" w:color="auto"/>
          </w:divBdr>
        </w:div>
        <w:div w:id="855004063">
          <w:marLeft w:val="0"/>
          <w:marRight w:val="0"/>
          <w:marTop w:val="120"/>
          <w:marBottom w:val="96"/>
          <w:divBdr>
            <w:top w:val="none" w:sz="0" w:space="0" w:color="auto"/>
            <w:left w:val="single" w:sz="24" w:space="0" w:color="CED3F1"/>
            <w:bottom w:val="none" w:sz="0" w:space="0" w:color="auto"/>
            <w:right w:val="none" w:sz="0" w:space="0" w:color="auto"/>
          </w:divBdr>
        </w:div>
        <w:div w:id="612058783">
          <w:marLeft w:val="0"/>
          <w:marRight w:val="0"/>
          <w:marTop w:val="120"/>
          <w:marBottom w:val="0"/>
          <w:divBdr>
            <w:top w:val="none" w:sz="0" w:space="0" w:color="auto"/>
            <w:left w:val="none" w:sz="0" w:space="0" w:color="auto"/>
            <w:bottom w:val="none" w:sz="0" w:space="0" w:color="auto"/>
            <w:right w:val="none" w:sz="0" w:space="0" w:color="auto"/>
          </w:divBdr>
        </w:div>
        <w:div w:id="1580210963">
          <w:marLeft w:val="0"/>
          <w:marRight w:val="0"/>
          <w:marTop w:val="120"/>
          <w:marBottom w:val="0"/>
          <w:divBdr>
            <w:top w:val="none" w:sz="0" w:space="0" w:color="auto"/>
            <w:left w:val="none" w:sz="0" w:space="0" w:color="auto"/>
            <w:bottom w:val="none" w:sz="0" w:space="0" w:color="auto"/>
            <w:right w:val="none" w:sz="0" w:space="0" w:color="auto"/>
          </w:divBdr>
        </w:div>
        <w:div w:id="712387948">
          <w:marLeft w:val="0"/>
          <w:marRight w:val="0"/>
          <w:marTop w:val="120"/>
          <w:marBottom w:val="0"/>
          <w:divBdr>
            <w:top w:val="none" w:sz="0" w:space="0" w:color="auto"/>
            <w:left w:val="none" w:sz="0" w:space="0" w:color="auto"/>
            <w:bottom w:val="none" w:sz="0" w:space="0" w:color="auto"/>
            <w:right w:val="none" w:sz="0" w:space="0" w:color="auto"/>
          </w:divBdr>
        </w:div>
        <w:div w:id="573395487">
          <w:marLeft w:val="0"/>
          <w:marRight w:val="0"/>
          <w:marTop w:val="120"/>
          <w:marBottom w:val="0"/>
          <w:divBdr>
            <w:top w:val="none" w:sz="0" w:space="0" w:color="auto"/>
            <w:left w:val="none" w:sz="0" w:space="0" w:color="auto"/>
            <w:bottom w:val="none" w:sz="0" w:space="0" w:color="auto"/>
            <w:right w:val="none" w:sz="0" w:space="0" w:color="auto"/>
          </w:divBdr>
        </w:div>
        <w:div w:id="197664740">
          <w:marLeft w:val="0"/>
          <w:marRight w:val="0"/>
          <w:marTop w:val="120"/>
          <w:marBottom w:val="0"/>
          <w:divBdr>
            <w:top w:val="none" w:sz="0" w:space="0" w:color="auto"/>
            <w:left w:val="none" w:sz="0" w:space="0" w:color="auto"/>
            <w:bottom w:val="none" w:sz="0" w:space="0" w:color="auto"/>
            <w:right w:val="none" w:sz="0" w:space="0" w:color="auto"/>
          </w:divBdr>
        </w:div>
        <w:div w:id="1923417873">
          <w:marLeft w:val="0"/>
          <w:marRight w:val="0"/>
          <w:marTop w:val="120"/>
          <w:marBottom w:val="0"/>
          <w:divBdr>
            <w:top w:val="none" w:sz="0" w:space="0" w:color="auto"/>
            <w:left w:val="none" w:sz="0" w:space="0" w:color="auto"/>
            <w:bottom w:val="none" w:sz="0" w:space="0" w:color="auto"/>
            <w:right w:val="none" w:sz="0" w:space="0" w:color="auto"/>
          </w:divBdr>
        </w:div>
        <w:div w:id="752895423">
          <w:marLeft w:val="0"/>
          <w:marRight w:val="0"/>
          <w:marTop w:val="120"/>
          <w:marBottom w:val="0"/>
          <w:divBdr>
            <w:top w:val="none" w:sz="0" w:space="0" w:color="auto"/>
            <w:left w:val="none" w:sz="0" w:space="0" w:color="auto"/>
            <w:bottom w:val="none" w:sz="0" w:space="0" w:color="auto"/>
            <w:right w:val="none" w:sz="0" w:space="0" w:color="auto"/>
          </w:divBdr>
        </w:div>
        <w:div w:id="1045063733">
          <w:marLeft w:val="0"/>
          <w:marRight w:val="0"/>
          <w:marTop w:val="120"/>
          <w:marBottom w:val="0"/>
          <w:divBdr>
            <w:top w:val="none" w:sz="0" w:space="0" w:color="auto"/>
            <w:left w:val="none" w:sz="0" w:space="0" w:color="auto"/>
            <w:bottom w:val="none" w:sz="0" w:space="0" w:color="auto"/>
            <w:right w:val="none" w:sz="0" w:space="0" w:color="auto"/>
          </w:divBdr>
        </w:div>
        <w:div w:id="1826974866">
          <w:marLeft w:val="0"/>
          <w:marRight w:val="0"/>
          <w:marTop w:val="120"/>
          <w:marBottom w:val="0"/>
          <w:divBdr>
            <w:top w:val="none" w:sz="0" w:space="0" w:color="auto"/>
            <w:left w:val="none" w:sz="0" w:space="0" w:color="auto"/>
            <w:bottom w:val="none" w:sz="0" w:space="0" w:color="auto"/>
            <w:right w:val="none" w:sz="0" w:space="0" w:color="auto"/>
          </w:divBdr>
        </w:div>
        <w:div w:id="1358120354">
          <w:marLeft w:val="0"/>
          <w:marRight w:val="0"/>
          <w:marTop w:val="120"/>
          <w:marBottom w:val="0"/>
          <w:divBdr>
            <w:top w:val="none" w:sz="0" w:space="0" w:color="auto"/>
            <w:left w:val="none" w:sz="0" w:space="0" w:color="auto"/>
            <w:bottom w:val="none" w:sz="0" w:space="0" w:color="auto"/>
            <w:right w:val="none" w:sz="0" w:space="0" w:color="auto"/>
          </w:divBdr>
        </w:div>
      </w:divsChild>
    </w:div>
    <w:div w:id="2128887944">
      <w:bodyDiv w:val="1"/>
      <w:marLeft w:val="0"/>
      <w:marRight w:val="0"/>
      <w:marTop w:val="0"/>
      <w:marBottom w:val="0"/>
      <w:divBdr>
        <w:top w:val="none" w:sz="0" w:space="0" w:color="auto"/>
        <w:left w:val="none" w:sz="0" w:space="0" w:color="auto"/>
        <w:bottom w:val="none" w:sz="0" w:space="0" w:color="auto"/>
        <w:right w:val="none" w:sz="0" w:space="0" w:color="auto"/>
      </w:divBdr>
      <w:divsChild>
        <w:div w:id="1940916428">
          <w:marLeft w:val="0"/>
          <w:marRight w:val="0"/>
          <w:marTop w:val="0"/>
          <w:marBottom w:val="0"/>
          <w:divBdr>
            <w:top w:val="none" w:sz="0" w:space="0" w:color="auto"/>
            <w:left w:val="none" w:sz="0" w:space="0" w:color="auto"/>
            <w:bottom w:val="none" w:sz="0" w:space="0" w:color="auto"/>
            <w:right w:val="none" w:sz="0" w:space="0" w:color="auto"/>
          </w:divBdr>
        </w:div>
      </w:divsChild>
    </w:div>
    <w:div w:id="213944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4015A9-67B4-4B35-BBC4-592A7CD91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16188</Words>
  <Characters>92275</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Анохин Сергей Анатольевич</dc:creator>
  <cp:keywords/>
  <dc:description/>
  <cp:lastModifiedBy>Admin</cp:lastModifiedBy>
  <cp:revision>4</cp:revision>
  <dcterms:created xsi:type="dcterms:W3CDTF">2016-12-26T06:37:00Z</dcterms:created>
  <dcterms:modified xsi:type="dcterms:W3CDTF">2018-05-30T07:02:00Z</dcterms:modified>
</cp:coreProperties>
</file>